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0F58" w14:textId="77777777"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14:anchorId="4EF1FD98" wp14:editId="349A9765">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r w:rsidR="00094CC5">
        <w:rPr>
          <w:rFonts w:ascii="黑体" w:eastAsia="黑体" w:hAnsi="黑体" w:hint="eastAsia"/>
          <w:sz w:val="36"/>
          <w:szCs w:val="36"/>
        </w:rPr>
        <w:t>（模板）</w:t>
      </w:r>
    </w:p>
    <w:tbl>
      <w:tblPr>
        <w:tblStyle w:val="a4"/>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14:paraId="05465EBC" w14:textId="77777777" w:rsidTr="0039639C">
        <w:tc>
          <w:tcPr>
            <w:tcW w:w="2269" w:type="dxa"/>
            <w:tcBorders>
              <w:top w:val="single" w:sz="4" w:space="0" w:color="D9D9D9"/>
              <w:left w:val="single" w:sz="4" w:space="0" w:color="D9D9D9"/>
              <w:bottom w:val="single" w:sz="4" w:space="0" w:color="D9D9D9"/>
              <w:right w:val="single" w:sz="4" w:space="0" w:color="D9D9D9"/>
            </w:tcBorders>
            <w:vAlign w:val="center"/>
          </w:tcPr>
          <w:p w14:paraId="4255A2DF" w14:textId="77777777" w:rsidR="00554B56" w:rsidRPr="00B942FA" w:rsidRDefault="00554B56"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课程名称：</w:t>
            </w:r>
          </w:p>
        </w:tc>
        <w:tc>
          <w:tcPr>
            <w:tcW w:w="6520" w:type="dxa"/>
            <w:gridSpan w:val="5"/>
            <w:tcBorders>
              <w:top w:val="single" w:sz="4" w:space="0" w:color="D9D9D9"/>
              <w:left w:val="single" w:sz="4" w:space="0" w:color="D9D9D9"/>
              <w:bottom w:val="single" w:sz="4" w:space="0" w:color="D9D9D9"/>
              <w:right w:val="single" w:sz="4" w:space="0" w:color="D9D9D9"/>
            </w:tcBorders>
          </w:tcPr>
          <w:p w14:paraId="6A56213F" w14:textId="5A560D3D" w:rsidR="00554B56" w:rsidRPr="00B942FA" w:rsidRDefault="00814758" w:rsidP="00554B56">
            <w:pPr>
              <w:spacing w:line="312" w:lineRule="auto"/>
              <w:jc w:val="center"/>
              <w:rPr>
                <w:rFonts w:ascii="黑体" w:eastAsia="黑体" w:hAnsi="黑体"/>
                <w:sz w:val="30"/>
                <w:szCs w:val="30"/>
              </w:rPr>
            </w:pPr>
            <w:r w:rsidRPr="00814758">
              <w:rPr>
                <w:rFonts w:ascii="黑体" w:eastAsia="黑体" w:hAnsi="黑体" w:hint="eastAsia"/>
                <w:sz w:val="30"/>
                <w:szCs w:val="30"/>
              </w:rPr>
              <w:t>新能源材料创新设计与评价</w:t>
            </w:r>
          </w:p>
        </w:tc>
      </w:tr>
      <w:tr w:rsidR="00554B56" w14:paraId="2368207C" w14:textId="77777777"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7ACF489" w14:textId="77777777"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18609027" w14:textId="46AFE715" w:rsidR="00BF426B" w:rsidRPr="00BF426B" w:rsidRDefault="00BF426B" w:rsidP="00BF426B">
            <w:pPr>
              <w:spacing w:line="312" w:lineRule="auto"/>
              <w:jc w:val="center"/>
              <w:rPr>
                <w:rFonts w:eastAsia="黑体"/>
                <w:sz w:val="30"/>
                <w:szCs w:val="30"/>
              </w:rPr>
            </w:pPr>
            <w:r w:rsidRPr="00BF426B">
              <w:rPr>
                <w:rFonts w:eastAsia="黑体"/>
                <w:sz w:val="30"/>
                <w:szCs w:val="30"/>
              </w:rPr>
              <w:t xml:space="preserve">Innovative </w:t>
            </w:r>
            <w:r>
              <w:rPr>
                <w:rFonts w:eastAsia="黑体"/>
                <w:sz w:val="30"/>
                <w:szCs w:val="30"/>
              </w:rPr>
              <w:t>D</w:t>
            </w:r>
            <w:r w:rsidRPr="00BF426B">
              <w:rPr>
                <w:rFonts w:eastAsia="黑体"/>
                <w:sz w:val="30"/>
                <w:szCs w:val="30"/>
              </w:rPr>
              <w:t xml:space="preserve">esign and </w:t>
            </w:r>
            <w:r>
              <w:rPr>
                <w:rFonts w:eastAsia="黑体"/>
                <w:sz w:val="30"/>
                <w:szCs w:val="30"/>
              </w:rPr>
              <w:t>E</w:t>
            </w:r>
            <w:r w:rsidRPr="00BF426B">
              <w:rPr>
                <w:rFonts w:eastAsia="黑体"/>
                <w:sz w:val="30"/>
                <w:szCs w:val="30"/>
              </w:rPr>
              <w:t xml:space="preserve">valuation of </w:t>
            </w:r>
            <w:r>
              <w:rPr>
                <w:rFonts w:eastAsia="黑体"/>
                <w:sz w:val="30"/>
                <w:szCs w:val="30"/>
              </w:rPr>
              <w:t>N</w:t>
            </w:r>
            <w:r w:rsidRPr="00BF426B">
              <w:rPr>
                <w:rFonts w:eastAsia="黑体"/>
                <w:sz w:val="30"/>
                <w:szCs w:val="30"/>
              </w:rPr>
              <w:t>ew</w:t>
            </w:r>
          </w:p>
          <w:p w14:paraId="412E2C59" w14:textId="25F113FC" w:rsidR="00554B56" w:rsidRPr="00B942FA" w:rsidRDefault="00BF426B" w:rsidP="00BF426B">
            <w:pPr>
              <w:spacing w:line="312" w:lineRule="auto"/>
              <w:jc w:val="center"/>
              <w:rPr>
                <w:rFonts w:ascii="黑体" w:eastAsia="黑体" w:hAnsi="黑体"/>
                <w:sz w:val="30"/>
                <w:szCs w:val="30"/>
              </w:rPr>
            </w:pPr>
            <w:r>
              <w:rPr>
                <w:rFonts w:eastAsia="黑体"/>
                <w:sz w:val="30"/>
                <w:szCs w:val="30"/>
              </w:rPr>
              <w:t>E</w:t>
            </w:r>
            <w:r w:rsidRPr="00BF426B">
              <w:rPr>
                <w:rFonts w:eastAsia="黑体"/>
                <w:sz w:val="30"/>
                <w:szCs w:val="30"/>
              </w:rPr>
              <w:t xml:space="preserve">nergy </w:t>
            </w:r>
            <w:r>
              <w:rPr>
                <w:rFonts w:eastAsia="黑体"/>
                <w:sz w:val="30"/>
                <w:szCs w:val="30"/>
              </w:rPr>
              <w:t>M</w:t>
            </w:r>
            <w:r w:rsidRPr="00BF426B">
              <w:rPr>
                <w:rFonts w:eastAsia="黑体"/>
                <w:sz w:val="30"/>
                <w:szCs w:val="30"/>
              </w:rPr>
              <w:t>aterials</w:t>
            </w:r>
          </w:p>
        </w:tc>
      </w:tr>
      <w:tr w:rsidR="001915DF" w14:paraId="5F7B98E7" w14:textId="77777777"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6CB2F9D4" w14:textId="77777777" w:rsidR="001915DF" w:rsidRPr="00B942FA" w:rsidRDefault="001915DF"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课程编号：</w:t>
            </w:r>
          </w:p>
        </w:tc>
        <w:tc>
          <w:tcPr>
            <w:tcW w:w="6520" w:type="dxa"/>
            <w:gridSpan w:val="5"/>
            <w:tcBorders>
              <w:top w:val="single" w:sz="4" w:space="0" w:color="D9D9D9"/>
              <w:left w:val="single" w:sz="4" w:space="0" w:color="D9D9D9"/>
              <w:bottom w:val="single" w:sz="4" w:space="0" w:color="D9D9D9"/>
              <w:right w:val="single" w:sz="4" w:space="0" w:color="D9D9D9"/>
            </w:tcBorders>
          </w:tcPr>
          <w:p w14:paraId="2927307B" w14:textId="35BA19CC" w:rsidR="001915DF" w:rsidRPr="00B942FA" w:rsidRDefault="00814758" w:rsidP="00543371">
            <w:pPr>
              <w:spacing w:line="312" w:lineRule="auto"/>
              <w:jc w:val="center"/>
              <w:rPr>
                <w:rFonts w:ascii="黑体" w:eastAsia="黑体" w:hAnsi="黑体"/>
                <w:sz w:val="30"/>
                <w:szCs w:val="30"/>
              </w:rPr>
            </w:pPr>
            <w:r w:rsidRPr="00814758">
              <w:rPr>
                <w:rFonts w:ascii="黑体" w:eastAsia="黑体" w:hAnsi="黑体"/>
                <w:sz w:val="30"/>
                <w:szCs w:val="30"/>
              </w:rPr>
              <w:t>ZX14423T</w:t>
            </w:r>
          </w:p>
        </w:tc>
      </w:tr>
      <w:tr w:rsidR="002E7D7D" w14:paraId="271ACE3A" w14:textId="77777777"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23A5B4EE" w14:textId="77777777" w:rsidR="002E7D7D" w:rsidRPr="002E7D7D" w:rsidRDefault="002E7D7D" w:rsidP="00543371">
            <w:pPr>
              <w:spacing w:line="312" w:lineRule="auto"/>
              <w:jc w:val="center"/>
              <w:rPr>
                <w:rFonts w:ascii="华文中宋" w:eastAsia="华文中宋" w:hAnsi="华文中宋"/>
                <w:sz w:val="15"/>
                <w:szCs w:val="15"/>
              </w:rPr>
            </w:pPr>
          </w:p>
        </w:tc>
      </w:tr>
      <w:tr w:rsidR="001915DF" w14:paraId="5A309CD9" w14:textId="77777777"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4A6650A6" w14:textId="77777777" w:rsidR="001915DF" w:rsidRPr="00B942FA" w:rsidRDefault="00A23081" w:rsidP="00B942FA">
            <w:pPr>
              <w:spacing w:line="360" w:lineRule="auto"/>
              <w:jc w:val="center"/>
              <w:rPr>
                <w:rFonts w:eastAsia="黑体"/>
                <w:sz w:val="24"/>
                <w:szCs w:val="24"/>
              </w:rPr>
            </w:pPr>
            <w:r w:rsidRPr="00E46092">
              <w:rPr>
                <w:rFonts w:eastAsia="黑体" w:hint="eastAsia"/>
                <w:spacing w:val="15"/>
                <w:sz w:val="24"/>
                <w:szCs w:val="24"/>
                <w:fitText w:val="1755" w:id="2074232321"/>
              </w:rPr>
              <w:t>开</w:t>
            </w:r>
            <w:r w:rsidR="0039639C" w:rsidRPr="00E46092">
              <w:rPr>
                <w:rFonts w:eastAsia="黑体" w:hint="eastAsia"/>
                <w:spacing w:val="15"/>
                <w:sz w:val="24"/>
                <w:szCs w:val="24"/>
                <w:fitText w:val="1755" w:id="2074232321"/>
              </w:rPr>
              <w:t xml:space="preserve"> </w:t>
            </w:r>
            <w:r w:rsidRPr="00E46092">
              <w:rPr>
                <w:rFonts w:eastAsia="黑体" w:hint="eastAsia"/>
                <w:spacing w:val="15"/>
                <w:sz w:val="24"/>
                <w:szCs w:val="24"/>
                <w:fitText w:val="1755" w:id="2074232321"/>
              </w:rPr>
              <w:t>课</w:t>
            </w:r>
            <w:r w:rsidR="0039639C" w:rsidRPr="00E46092">
              <w:rPr>
                <w:rFonts w:eastAsia="黑体" w:hint="eastAsia"/>
                <w:spacing w:val="15"/>
                <w:sz w:val="24"/>
                <w:szCs w:val="24"/>
                <w:fitText w:val="1755" w:id="2074232321"/>
              </w:rPr>
              <w:t xml:space="preserve"> </w:t>
            </w:r>
            <w:r w:rsidRPr="00E46092">
              <w:rPr>
                <w:rFonts w:eastAsia="黑体" w:hint="eastAsia"/>
                <w:spacing w:val="15"/>
                <w:sz w:val="24"/>
                <w:szCs w:val="24"/>
                <w:fitText w:val="1755" w:id="2074232321"/>
              </w:rPr>
              <w:t>单</w:t>
            </w:r>
            <w:r w:rsidR="0039639C" w:rsidRPr="00E46092">
              <w:rPr>
                <w:rFonts w:eastAsia="黑体" w:hint="eastAsia"/>
                <w:spacing w:val="15"/>
                <w:sz w:val="24"/>
                <w:szCs w:val="24"/>
                <w:fitText w:val="1755" w:id="2074232321"/>
              </w:rPr>
              <w:t xml:space="preserve"> </w:t>
            </w:r>
            <w:r w:rsidRPr="00E46092">
              <w:rPr>
                <w:rFonts w:eastAsia="黑体" w:hint="eastAsia"/>
                <w:spacing w:val="15"/>
                <w:sz w:val="24"/>
                <w:szCs w:val="24"/>
                <w:fitText w:val="1755" w:id="2074232321"/>
              </w:rPr>
              <w:t>位</w:t>
            </w:r>
            <w:r w:rsidR="001915DF" w:rsidRPr="00E46092">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230D861" w14:textId="39081D3C" w:rsidR="001915DF" w:rsidRPr="00B942FA" w:rsidRDefault="00814758" w:rsidP="00837079">
            <w:pPr>
              <w:spacing w:line="360" w:lineRule="auto"/>
              <w:jc w:val="center"/>
              <w:rPr>
                <w:rFonts w:eastAsia="黑体"/>
                <w:sz w:val="24"/>
                <w:szCs w:val="24"/>
              </w:rPr>
            </w:pPr>
            <w:r>
              <w:rPr>
                <w:rFonts w:eastAsia="黑体" w:hint="eastAsia"/>
                <w:sz w:val="24"/>
                <w:szCs w:val="24"/>
              </w:rPr>
              <w:t>材料</w:t>
            </w:r>
            <w:r>
              <w:rPr>
                <w:rFonts w:eastAsia="黑体"/>
                <w:sz w:val="24"/>
                <w:szCs w:val="24"/>
              </w:rPr>
              <w:t>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6E9E68B" w14:textId="77777777" w:rsidR="001915DF" w:rsidRPr="00B942FA" w:rsidRDefault="00A23081" w:rsidP="00E26ED4">
            <w:pPr>
              <w:spacing w:line="360" w:lineRule="auto"/>
              <w:jc w:val="center"/>
              <w:rPr>
                <w:rFonts w:eastAsia="黑体"/>
                <w:sz w:val="24"/>
                <w:szCs w:val="24"/>
              </w:rPr>
            </w:pPr>
            <w:r w:rsidRPr="00E46092">
              <w:rPr>
                <w:rFonts w:eastAsia="黑体" w:hint="eastAsia"/>
                <w:spacing w:val="60"/>
                <w:sz w:val="24"/>
                <w:szCs w:val="24"/>
                <w:fitText w:val="1755" w:id="2074232321"/>
              </w:rPr>
              <w:t>开课学期</w:t>
            </w:r>
            <w:r w:rsidRPr="00E46092">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463E2C27" w14:textId="075666B5" w:rsidR="001915DF" w:rsidRPr="00B942FA" w:rsidRDefault="00814758" w:rsidP="0063419D">
            <w:pPr>
              <w:spacing w:line="360" w:lineRule="auto"/>
              <w:jc w:val="center"/>
              <w:rPr>
                <w:rFonts w:eastAsia="黑体"/>
                <w:sz w:val="24"/>
                <w:szCs w:val="24"/>
              </w:rPr>
            </w:pPr>
            <w:r>
              <w:rPr>
                <w:rFonts w:eastAsia="黑体" w:hint="eastAsia"/>
                <w:sz w:val="24"/>
                <w:szCs w:val="24"/>
              </w:rPr>
              <w:t>2</w:t>
            </w:r>
          </w:p>
        </w:tc>
      </w:tr>
      <w:tr w:rsidR="001915DF" w14:paraId="2018AB49" w14:textId="77777777"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15FE1204" w14:textId="77777777" w:rsidR="001915DF" w:rsidRPr="00B942FA" w:rsidRDefault="00A23081" w:rsidP="00B942FA">
            <w:pPr>
              <w:spacing w:line="360" w:lineRule="auto"/>
              <w:jc w:val="center"/>
              <w:rPr>
                <w:rFonts w:eastAsia="黑体"/>
                <w:sz w:val="24"/>
                <w:szCs w:val="24"/>
              </w:rPr>
            </w:pPr>
            <w:r w:rsidRPr="00E46092">
              <w:rPr>
                <w:rFonts w:eastAsia="黑体" w:hint="eastAsia"/>
                <w:spacing w:val="15"/>
                <w:sz w:val="24"/>
                <w:szCs w:val="24"/>
                <w:fitText w:val="1755" w:id="2074232321"/>
              </w:rPr>
              <w:t>课</w:t>
            </w:r>
            <w:r w:rsidR="0039639C" w:rsidRPr="00E46092">
              <w:rPr>
                <w:rFonts w:eastAsia="黑体" w:hint="eastAsia"/>
                <w:spacing w:val="15"/>
                <w:sz w:val="24"/>
                <w:szCs w:val="24"/>
                <w:fitText w:val="1755" w:id="2074232321"/>
              </w:rPr>
              <w:t xml:space="preserve"> </w:t>
            </w:r>
            <w:r w:rsidRPr="00E46092">
              <w:rPr>
                <w:rFonts w:eastAsia="黑体" w:hint="eastAsia"/>
                <w:spacing w:val="15"/>
                <w:sz w:val="24"/>
                <w:szCs w:val="24"/>
                <w:fitText w:val="1755" w:id="2074232321"/>
              </w:rPr>
              <w:t>内</w:t>
            </w:r>
            <w:r w:rsidR="0039639C" w:rsidRPr="00E46092">
              <w:rPr>
                <w:rFonts w:eastAsia="黑体" w:hint="eastAsia"/>
                <w:spacing w:val="15"/>
                <w:sz w:val="24"/>
                <w:szCs w:val="24"/>
                <w:fitText w:val="1755" w:id="2074232321"/>
              </w:rPr>
              <w:t xml:space="preserve"> </w:t>
            </w:r>
            <w:r w:rsidRPr="00E46092">
              <w:rPr>
                <w:rFonts w:eastAsia="黑体" w:hint="eastAsia"/>
                <w:spacing w:val="15"/>
                <w:sz w:val="24"/>
                <w:szCs w:val="24"/>
                <w:fitText w:val="1755" w:id="2074232321"/>
              </w:rPr>
              <w:t>学</w:t>
            </w:r>
            <w:r w:rsidR="0039639C" w:rsidRPr="00E46092">
              <w:rPr>
                <w:rFonts w:eastAsia="黑体" w:hint="eastAsia"/>
                <w:spacing w:val="15"/>
                <w:sz w:val="24"/>
                <w:szCs w:val="24"/>
                <w:fitText w:val="1755" w:id="2074232321"/>
              </w:rPr>
              <w:t xml:space="preserve"> </w:t>
            </w:r>
            <w:r w:rsidRPr="00E46092">
              <w:rPr>
                <w:rFonts w:eastAsia="黑体" w:hint="eastAsia"/>
                <w:spacing w:val="15"/>
                <w:sz w:val="24"/>
                <w:szCs w:val="24"/>
                <w:fitText w:val="1755" w:id="2074232321"/>
              </w:rPr>
              <w:t>时</w:t>
            </w:r>
            <w:r w:rsidRPr="00E46092">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F05ED7B" w14:textId="18AEF46A" w:rsidR="001915DF" w:rsidRPr="00B942FA" w:rsidRDefault="00814758" w:rsidP="0063419D">
            <w:pPr>
              <w:spacing w:line="360" w:lineRule="auto"/>
              <w:jc w:val="center"/>
              <w:rPr>
                <w:rFonts w:eastAsia="黑体"/>
                <w:sz w:val="24"/>
                <w:szCs w:val="24"/>
              </w:rPr>
            </w:pPr>
            <w:r>
              <w:rPr>
                <w:rFonts w:eastAsia="黑体" w:hint="eastAsia"/>
                <w:sz w:val="24"/>
                <w:szCs w:val="24"/>
              </w:rPr>
              <w:t>32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1747335" w14:textId="77777777" w:rsidR="001915DF" w:rsidRPr="0039639C" w:rsidRDefault="00A23081" w:rsidP="00E26ED4">
            <w:pPr>
              <w:spacing w:line="360" w:lineRule="auto"/>
              <w:jc w:val="center"/>
              <w:rPr>
                <w:rFonts w:eastAsia="黑体"/>
                <w:spacing w:val="14"/>
                <w:sz w:val="24"/>
                <w:szCs w:val="24"/>
              </w:rPr>
            </w:pPr>
            <w:r w:rsidRPr="00E46092">
              <w:rPr>
                <w:rFonts w:eastAsia="黑体" w:hint="eastAsia"/>
                <w:spacing w:val="45"/>
                <w:sz w:val="24"/>
                <w:szCs w:val="24"/>
                <w:fitText w:val="1755" w:id="2074232321"/>
              </w:rPr>
              <w:t>学</w:t>
            </w:r>
            <w:r w:rsidR="0039639C" w:rsidRPr="00E46092">
              <w:rPr>
                <w:rFonts w:eastAsia="黑体" w:hint="eastAsia"/>
                <w:spacing w:val="45"/>
                <w:sz w:val="24"/>
                <w:szCs w:val="24"/>
                <w:fitText w:val="1755" w:id="2074232321"/>
              </w:rPr>
              <w:t xml:space="preserve">    </w:t>
            </w:r>
            <w:r w:rsidRPr="00E46092">
              <w:rPr>
                <w:rFonts w:eastAsia="黑体" w:hint="eastAsia"/>
                <w:spacing w:val="45"/>
                <w:sz w:val="24"/>
                <w:szCs w:val="24"/>
                <w:fitText w:val="1755" w:id="2074232321"/>
              </w:rPr>
              <w:t>分</w:t>
            </w:r>
            <w:r w:rsidRPr="00E46092">
              <w:rPr>
                <w:rFonts w:eastAsia="黑体" w:hint="eastAsia"/>
                <w:spacing w:val="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B7484D4" w14:textId="0AE34500" w:rsidR="001915DF" w:rsidRPr="00B942FA" w:rsidRDefault="00814758" w:rsidP="0063419D">
            <w:pPr>
              <w:spacing w:line="360" w:lineRule="auto"/>
              <w:jc w:val="center"/>
              <w:rPr>
                <w:rFonts w:eastAsia="黑体"/>
                <w:sz w:val="24"/>
                <w:szCs w:val="24"/>
              </w:rPr>
            </w:pPr>
            <w:r>
              <w:rPr>
                <w:rFonts w:eastAsia="黑体" w:hint="eastAsia"/>
                <w:sz w:val="24"/>
                <w:szCs w:val="24"/>
              </w:rPr>
              <w:t>2</w:t>
            </w:r>
          </w:p>
        </w:tc>
      </w:tr>
      <w:tr w:rsidR="0063419D" w14:paraId="792F72BA" w14:textId="77777777"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6D6FC311" w14:textId="77777777" w:rsidR="00B942FA" w:rsidRPr="00B942FA" w:rsidRDefault="0063419D" w:rsidP="009906F4">
            <w:pPr>
              <w:spacing w:line="360" w:lineRule="auto"/>
              <w:jc w:val="left"/>
              <w:rPr>
                <w:rFonts w:eastAsia="黑体"/>
                <w:sz w:val="24"/>
                <w:szCs w:val="24"/>
              </w:rPr>
            </w:pPr>
            <w:r w:rsidRPr="009906F4">
              <w:rPr>
                <w:rFonts w:eastAsia="黑体" w:hint="eastAsia"/>
                <w:spacing w:val="30"/>
                <w:sz w:val="24"/>
                <w:szCs w:val="24"/>
                <w:fitText w:val="1680" w:id="2078977792"/>
              </w:rPr>
              <w:t>适</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用</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学</w:t>
            </w:r>
            <w:r w:rsidR="0039639C" w:rsidRPr="009906F4">
              <w:rPr>
                <w:rFonts w:eastAsia="黑体" w:hint="eastAsia"/>
                <w:spacing w:val="30"/>
                <w:sz w:val="24"/>
                <w:szCs w:val="24"/>
                <w:fitText w:val="1680" w:id="2078977792"/>
              </w:rPr>
              <w:t xml:space="preserve"> </w:t>
            </w:r>
            <w:r w:rsidRPr="009906F4">
              <w:rPr>
                <w:rFonts w:eastAsia="黑体" w:hint="eastAsia"/>
                <w:sz w:val="24"/>
                <w:szCs w:val="24"/>
                <w:fitText w:val="1680" w:id="2078977792"/>
              </w:rPr>
              <w:t>科</w:t>
            </w:r>
            <w:r w:rsidR="00B942FA">
              <w:rPr>
                <w:rFonts w:eastAsia="黑体" w:hint="eastAsia"/>
                <w:sz w:val="24"/>
                <w:szCs w:val="24"/>
              </w:rPr>
              <w:t xml:space="preserve"> </w:t>
            </w:r>
          </w:p>
          <w:p w14:paraId="739B622D" w14:textId="77777777" w:rsidR="0063419D" w:rsidRPr="00B942FA" w:rsidRDefault="00B942FA" w:rsidP="00B942FA">
            <w:pPr>
              <w:spacing w:line="360" w:lineRule="auto"/>
              <w:jc w:val="center"/>
              <w:rPr>
                <w:rFonts w:eastAsia="黑体"/>
                <w:sz w:val="24"/>
                <w:szCs w:val="24"/>
              </w:rPr>
            </w:pPr>
            <w:r w:rsidRPr="00E46092">
              <w:rPr>
                <w:rFonts w:eastAsia="黑体" w:hint="eastAsia"/>
                <w:spacing w:val="30"/>
                <w:sz w:val="24"/>
                <w:szCs w:val="24"/>
                <w:fitText w:val="1755" w:id="2074232321"/>
              </w:rPr>
              <w:t>专业</w:t>
            </w:r>
            <w:r w:rsidR="003D66E7" w:rsidRPr="00E46092">
              <w:rPr>
                <w:rFonts w:eastAsia="黑体" w:hint="eastAsia"/>
                <w:spacing w:val="30"/>
                <w:sz w:val="24"/>
                <w:szCs w:val="24"/>
                <w:fitText w:val="1755" w:id="2074232321"/>
              </w:rPr>
              <w:t>及层次</w:t>
            </w:r>
            <w:r w:rsidR="0063419D" w:rsidRPr="00E46092">
              <w:rPr>
                <w:rFonts w:eastAsia="黑体" w:hint="eastAsia"/>
                <w:spacing w:val="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0EC141C1" w14:textId="77777777" w:rsidR="00814758" w:rsidRDefault="00814758" w:rsidP="00814758">
            <w:pPr>
              <w:spacing w:line="360" w:lineRule="auto"/>
              <w:jc w:val="center"/>
              <w:rPr>
                <w:rFonts w:eastAsia="黑体"/>
                <w:sz w:val="24"/>
                <w:szCs w:val="24"/>
              </w:rPr>
            </w:pPr>
            <w:r w:rsidRPr="00814758">
              <w:rPr>
                <w:rFonts w:eastAsia="黑体" w:hint="eastAsia"/>
                <w:sz w:val="24"/>
                <w:szCs w:val="24"/>
              </w:rPr>
              <w:t>材料科学与工程、材料工程专业</w:t>
            </w:r>
          </w:p>
          <w:p w14:paraId="2B12540E" w14:textId="27044FA9" w:rsidR="0063419D" w:rsidRPr="00B942FA" w:rsidRDefault="00814758" w:rsidP="00814758">
            <w:pPr>
              <w:spacing w:line="360" w:lineRule="auto"/>
              <w:jc w:val="center"/>
              <w:rPr>
                <w:rFonts w:eastAsia="黑体"/>
                <w:sz w:val="24"/>
                <w:szCs w:val="24"/>
              </w:rPr>
            </w:pPr>
            <w:r w:rsidRPr="00814758">
              <w:rPr>
                <w:rFonts w:eastAsia="黑体" w:hint="eastAsia"/>
                <w:sz w:val="24"/>
                <w:szCs w:val="24"/>
              </w:rPr>
              <w:t>硕士生</w:t>
            </w:r>
          </w:p>
        </w:tc>
      </w:tr>
      <w:tr w:rsidR="00E735AD" w14:paraId="31AEEA9E"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2C513B03" w14:textId="77777777" w:rsidR="00E735AD" w:rsidRPr="00E735AD" w:rsidRDefault="00E735AD" w:rsidP="00B942FA">
            <w:pPr>
              <w:spacing w:line="360" w:lineRule="auto"/>
              <w:jc w:val="center"/>
              <w:rPr>
                <w:rFonts w:eastAsia="黑体"/>
                <w:sz w:val="24"/>
                <w:szCs w:val="24"/>
              </w:rPr>
            </w:pPr>
            <w:r w:rsidRPr="00E46092">
              <w:rPr>
                <w:rFonts w:eastAsia="黑体" w:hint="eastAsia"/>
                <w:spacing w:val="60"/>
                <w:sz w:val="24"/>
                <w:szCs w:val="24"/>
                <w:fitText w:val="1755" w:id="2074232321"/>
              </w:rPr>
              <w:t>授课语言</w:t>
            </w:r>
            <w:r w:rsidRPr="00E46092">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351BC3B" w14:textId="618CDF9B" w:rsidR="00E735AD" w:rsidRPr="00B942FA" w:rsidRDefault="00814758" w:rsidP="0063419D">
            <w:pPr>
              <w:spacing w:line="360" w:lineRule="auto"/>
              <w:jc w:val="center"/>
              <w:rPr>
                <w:rFonts w:eastAsia="黑体"/>
                <w:sz w:val="24"/>
                <w:szCs w:val="24"/>
              </w:rPr>
            </w:pPr>
            <w:r>
              <w:rPr>
                <w:rFonts w:eastAsia="黑体" w:hint="eastAsia"/>
                <w:sz w:val="24"/>
                <w:szCs w:val="24"/>
              </w:rPr>
              <w:t>中文</w:t>
            </w:r>
          </w:p>
        </w:tc>
      </w:tr>
      <w:tr w:rsidR="0063419D" w14:paraId="57EEDB7A"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E6B784E" w14:textId="77777777" w:rsidR="0063419D" w:rsidRPr="00B942FA" w:rsidRDefault="00E735AD" w:rsidP="00B942FA">
            <w:pPr>
              <w:spacing w:line="360" w:lineRule="auto"/>
              <w:jc w:val="center"/>
              <w:rPr>
                <w:rFonts w:eastAsia="黑体"/>
                <w:sz w:val="24"/>
                <w:szCs w:val="24"/>
              </w:rPr>
            </w:pPr>
            <w:r w:rsidRPr="00E46092">
              <w:rPr>
                <w:rFonts w:eastAsia="黑体" w:hint="eastAsia"/>
                <w:spacing w:val="60"/>
                <w:sz w:val="24"/>
                <w:szCs w:val="24"/>
                <w:fitText w:val="1755" w:id="2074232321"/>
              </w:rPr>
              <w:t>先</w:t>
            </w:r>
            <w:r w:rsidR="0063419D" w:rsidRPr="00E46092">
              <w:rPr>
                <w:rFonts w:eastAsia="黑体" w:hint="eastAsia"/>
                <w:spacing w:val="60"/>
                <w:sz w:val="24"/>
                <w:szCs w:val="24"/>
                <w:fitText w:val="1755" w:id="2074232321"/>
              </w:rPr>
              <w:t>修课程</w:t>
            </w:r>
            <w:r w:rsidR="0063419D" w:rsidRPr="00E46092">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BF31810" w14:textId="328AC4C7" w:rsidR="0063419D" w:rsidRPr="00B942FA" w:rsidRDefault="00344D3C" w:rsidP="0063419D">
            <w:pPr>
              <w:spacing w:line="360" w:lineRule="auto"/>
              <w:jc w:val="center"/>
              <w:rPr>
                <w:rFonts w:eastAsia="黑体"/>
                <w:sz w:val="24"/>
                <w:szCs w:val="24"/>
              </w:rPr>
            </w:pPr>
            <w:r w:rsidRPr="00344D3C">
              <w:rPr>
                <w:rFonts w:eastAsia="黑体" w:hint="eastAsia"/>
                <w:sz w:val="24"/>
                <w:szCs w:val="24"/>
              </w:rPr>
              <w:t>新能源材料与器件概论、能量储存与转化材料</w:t>
            </w:r>
          </w:p>
        </w:tc>
      </w:tr>
      <w:tr w:rsidR="002F75BF" w14:paraId="297D6601" w14:textId="77777777"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166C3F8" w14:textId="77777777" w:rsidR="002F75BF" w:rsidRPr="00B942FA" w:rsidRDefault="002F75BF" w:rsidP="00B942FA">
            <w:pPr>
              <w:spacing w:line="360" w:lineRule="auto"/>
              <w:jc w:val="center"/>
              <w:rPr>
                <w:rFonts w:eastAsia="黑体"/>
                <w:sz w:val="24"/>
                <w:szCs w:val="24"/>
              </w:rPr>
            </w:pPr>
            <w:r w:rsidRPr="00E46092">
              <w:rPr>
                <w:rFonts w:eastAsia="黑体" w:hint="eastAsia"/>
                <w:spacing w:val="120"/>
                <w:sz w:val="24"/>
                <w:szCs w:val="24"/>
                <w:fitText w:val="1755" w:id="2074232321"/>
              </w:rPr>
              <w:t>负责人</w:t>
            </w:r>
            <w:r w:rsidRPr="00E46092">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E78C31B" w14:textId="557C5E76" w:rsidR="002F75BF" w:rsidRPr="00B942FA" w:rsidRDefault="00BF426B" w:rsidP="0063419D">
            <w:pPr>
              <w:spacing w:line="360" w:lineRule="auto"/>
              <w:jc w:val="center"/>
              <w:rPr>
                <w:rFonts w:eastAsia="黑体"/>
                <w:sz w:val="24"/>
                <w:szCs w:val="24"/>
              </w:rPr>
            </w:pPr>
            <w:r>
              <w:rPr>
                <w:rFonts w:eastAsia="黑体" w:hint="eastAsia"/>
                <w:sz w:val="24"/>
                <w:szCs w:val="24"/>
              </w:rPr>
              <w:t>邢</w:t>
            </w:r>
            <w:r>
              <w:rPr>
                <w:rFonts w:eastAsia="黑体"/>
                <w:sz w:val="24"/>
                <w:szCs w:val="24"/>
              </w:rPr>
              <w:t>伟</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59E1BD9F" w14:textId="77777777" w:rsidR="002F75BF" w:rsidRPr="00B942FA" w:rsidRDefault="002F75BF" w:rsidP="0063419D">
            <w:pPr>
              <w:spacing w:line="360" w:lineRule="auto"/>
              <w:jc w:val="center"/>
              <w:rPr>
                <w:rFonts w:eastAsia="黑体"/>
                <w:sz w:val="24"/>
                <w:szCs w:val="24"/>
              </w:rPr>
            </w:pPr>
            <w:r w:rsidRPr="00E46092">
              <w:rPr>
                <w:rFonts w:eastAsia="黑体" w:hint="eastAsia"/>
                <w:spacing w:val="60"/>
                <w:sz w:val="24"/>
                <w:szCs w:val="24"/>
                <w:fitText w:val="1755" w:id="2074232321"/>
              </w:rPr>
              <w:t>团队成员</w:t>
            </w:r>
            <w:r w:rsidRPr="00E46092">
              <w:rPr>
                <w:rFonts w:eastAsia="黑体" w:hint="eastAsia"/>
                <w:spacing w:val="37"/>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43467C2" w14:textId="2028F404" w:rsidR="002F75BF" w:rsidRPr="00B942FA" w:rsidRDefault="00BF426B" w:rsidP="0063419D">
            <w:pPr>
              <w:spacing w:line="360" w:lineRule="auto"/>
              <w:jc w:val="center"/>
              <w:rPr>
                <w:rFonts w:eastAsia="黑体"/>
                <w:sz w:val="24"/>
                <w:szCs w:val="24"/>
              </w:rPr>
            </w:pPr>
            <w:r>
              <w:rPr>
                <w:rFonts w:eastAsia="黑体" w:hint="eastAsia"/>
                <w:sz w:val="24"/>
                <w:szCs w:val="24"/>
              </w:rPr>
              <w:t>王</w:t>
            </w:r>
            <w:r>
              <w:rPr>
                <w:rFonts w:eastAsia="黑体"/>
                <w:sz w:val="24"/>
                <w:szCs w:val="24"/>
              </w:rPr>
              <w:t>兆杰、杨广武、康文裴</w:t>
            </w:r>
          </w:p>
        </w:tc>
      </w:tr>
    </w:tbl>
    <w:p w14:paraId="4ABEF6C0" w14:textId="77777777"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14:paraId="7C4E10B3" w14:textId="5149D759" w:rsidR="00410523" w:rsidRPr="00410523" w:rsidRDefault="00BF426B" w:rsidP="00410523">
      <w:pPr>
        <w:pStyle w:val="a3"/>
        <w:snapToGrid w:val="0"/>
        <w:spacing w:line="300" w:lineRule="auto"/>
        <w:ind w:firstLineChars="200" w:firstLine="480"/>
        <w:rPr>
          <w:sz w:val="24"/>
          <w:szCs w:val="24"/>
        </w:rPr>
      </w:pPr>
      <w:r w:rsidRPr="00410523">
        <w:rPr>
          <w:rFonts w:hint="eastAsia"/>
          <w:sz w:val="24"/>
          <w:szCs w:val="24"/>
        </w:rPr>
        <w:t>本课程为</w:t>
      </w:r>
      <w:r w:rsidR="00410523" w:rsidRPr="007A01B6">
        <w:rPr>
          <w:rFonts w:hint="eastAsia"/>
          <w:sz w:val="24"/>
          <w:szCs w:val="24"/>
        </w:rPr>
        <w:t>材料科学与工程</w:t>
      </w:r>
      <w:r w:rsidR="00410523">
        <w:rPr>
          <w:rFonts w:hint="eastAsia"/>
          <w:sz w:val="24"/>
          <w:szCs w:val="24"/>
        </w:rPr>
        <w:t>专业、材料工程</w:t>
      </w:r>
      <w:r w:rsidR="00410523" w:rsidRPr="007A01B6">
        <w:rPr>
          <w:rFonts w:hint="eastAsia"/>
          <w:sz w:val="24"/>
          <w:szCs w:val="24"/>
        </w:rPr>
        <w:t>专业</w:t>
      </w:r>
      <w:r w:rsidR="00410523">
        <w:rPr>
          <w:rFonts w:hint="eastAsia"/>
          <w:sz w:val="24"/>
          <w:szCs w:val="24"/>
        </w:rPr>
        <w:t>等材料类专业</w:t>
      </w:r>
      <w:r w:rsidR="00410523" w:rsidRPr="007A01B6">
        <w:rPr>
          <w:rFonts w:hint="eastAsia"/>
          <w:sz w:val="24"/>
          <w:szCs w:val="24"/>
        </w:rPr>
        <w:t>硕士</w:t>
      </w:r>
      <w:r w:rsidR="00410523">
        <w:rPr>
          <w:rFonts w:hint="eastAsia"/>
          <w:sz w:val="24"/>
          <w:szCs w:val="24"/>
        </w:rPr>
        <w:t>研究生的专业选修课</w:t>
      </w:r>
      <w:r w:rsidRPr="00410523">
        <w:rPr>
          <w:rFonts w:hint="eastAsia"/>
          <w:sz w:val="24"/>
          <w:szCs w:val="24"/>
        </w:rPr>
        <w:t>。</w:t>
      </w:r>
      <w:r w:rsidR="00344D3C" w:rsidRPr="00344D3C">
        <w:rPr>
          <w:rFonts w:hint="eastAsia"/>
          <w:sz w:val="24"/>
          <w:szCs w:val="24"/>
        </w:rPr>
        <w:t>课程着重介绍锂离子电池工作原理及基本组成、电极材料、电解质、固态电子结构与离子输运以及锂离子电池的工艺技术及生产应用； 钠离子电池工作原理及基本组成，钠硫电池、 钠空气电池的电极材料，以及碱金属电池的研究前沿；太阳能电池的类型和原理，硅太阳能电池、薄膜太阳能电池、钙钛矿太阳能电池及相关材料；超级电容器的工作原理及分类，水系和有机电解液超级电容器电极材料，以及锂离子电容器电极材料等。本课程着重引导学生深刻理解不同储能器件对电池关键材料的设计要求，加深同学们对新能源材料基本原理的领会和掌握；通过归纳和分析各类新能源器件关键材料的创新设计策略和研究方法，培养学生在新能源材料领域的创新意识和思维能力。</w:t>
      </w:r>
    </w:p>
    <w:p w14:paraId="2B8F1327" w14:textId="77777777" w:rsidR="00241F4E" w:rsidRDefault="00576454" w:rsidP="00B942FA">
      <w:pPr>
        <w:spacing w:line="300" w:lineRule="auto"/>
        <w:rPr>
          <w:rFonts w:eastAsia="黑体"/>
          <w:sz w:val="28"/>
          <w:szCs w:val="28"/>
        </w:rPr>
      </w:pPr>
      <w:r w:rsidRPr="00B942FA">
        <w:rPr>
          <w:rFonts w:eastAsia="黑体" w:hint="eastAsia"/>
          <w:sz w:val="28"/>
          <w:szCs w:val="28"/>
        </w:rPr>
        <w:t>二、课程</w:t>
      </w:r>
      <w:r w:rsidR="005B64AD">
        <w:rPr>
          <w:rFonts w:eastAsia="黑体" w:hint="eastAsia"/>
          <w:sz w:val="28"/>
          <w:szCs w:val="28"/>
        </w:rPr>
        <w:t>大纲</w:t>
      </w:r>
    </w:p>
    <w:p w14:paraId="2ADE80A8" w14:textId="4960D54E" w:rsidR="005B64AD" w:rsidRDefault="005B64AD" w:rsidP="00B942FA">
      <w:pPr>
        <w:spacing w:line="300" w:lineRule="auto"/>
        <w:rPr>
          <w:rFonts w:eastAsia="黑体"/>
          <w:sz w:val="24"/>
          <w:szCs w:val="24"/>
        </w:rPr>
      </w:pPr>
      <w:r>
        <w:rPr>
          <w:rFonts w:eastAsia="黑体" w:hint="eastAsia"/>
          <w:sz w:val="24"/>
          <w:szCs w:val="24"/>
        </w:rPr>
        <w:lastRenderedPageBreak/>
        <w:t>（一）课程目标</w:t>
      </w:r>
    </w:p>
    <w:p w14:paraId="42B4E114" w14:textId="1DE6B5E9" w:rsidR="00410523" w:rsidRPr="00410523" w:rsidRDefault="00FF0A6B" w:rsidP="00410523">
      <w:pPr>
        <w:spacing w:line="300" w:lineRule="auto"/>
        <w:rPr>
          <w:rFonts w:asciiTheme="minorEastAsia" w:eastAsiaTheme="minorEastAsia" w:hAnsiTheme="minorEastAsia"/>
          <w:sz w:val="24"/>
          <w:szCs w:val="24"/>
        </w:rPr>
      </w:pPr>
      <w:r w:rsidRPr="00856BA3">
        <w:rPr>
          <w:rFonts w:asciiTheme="minorEastAsia" w:eastAsiaTheme="minorEastAsia" w:hAnsiTheme="minorEastAsia"/>
          <w:sz w:val="24"/>
          <w:szCs w:val="24"/>
        </w:rPr>
        <w:t>目标1：</w:t>
      </w:r>
      <w:r w:rsidR="00344D3C" w:rsidRPr="00344D3C">
        <w:rPr>
          <w:rFonts w:ascii="宋体" w:hAnsi="宋体" w:cs="宋体"/>
          <w:sz w:val="24"/>
          <w:szCs w:val="21"/>
        </w:rPr>
        <w:t>深刻领会关键材料与其应用性能之间的内在联系，深刻理解各类新能源器件对电极材料设计的基本要求。</w:t>
      </w:r>
    </w:p>
    <w:p w14:paraId="550173F6" w14:textId="22A4E5E3" w:rsidR="00E034C9" w:rsidRPr="00241F4E" w:rsidRDefault="00FF0A6B" w:rsidP="00B942FA">
      <w:pPr>
        <w:spacing w:line="300" w:lineRule="auto"/>
        <w:rPr>
          <w:rFonts w:eastAsia="黑体"/>
          <w:sz w:val="28"/>
          <w:szCs w:val="28"/>
        </w:rPr>
      </w:pPr>
      <w:r w:rsidRPr="00856BA3">
        <w:rPr>
          <w:rFonts w:asciiTheme="minorEastAsia" w:eastAsiaTheme="minorEastAsia" w:hAnsiTheme="minorEastAsia"/>
          <w:sz w:val="24"/>
          <w:szCs w:val="24"/>
        </w:rPr>
        <w:t>目标2：</w:t>
      </w:r>
      <w:r w:rsidR="00344D3C" w:rsidRPr="00344D3C">
        <w:rPr>
          <w:rFonts w:ascii="宋体" w:hAnsi="宋体" w:cs="宋体"/>
          <w:sz w:val="24"/>
          <w:szCs w:val="21"/>
        </w:rPr>
        <w:t>在掌握新能源材料基础知识和设计基本方法的基础上，能够对本领的关键材料进行自主创造性设计。</w:t>
      </w:r>
    </w:p>
    <w:p w14:paraId="6B672B83" w14:textId="77777777" w:rsidR="005B64AD" w:rsidRPr="00856BA3" w:rsidRDefault="00241F4E" w:rsidP="00B942FA">
      <w:pPr>
        <w:spacing w:line="300" w:lineRule="auto"/>
        <w:rPr>
          <w:rFonts w:eastAsia="黑体"/>
          <w:sz w:val="24"/>
          <w:szCs w:val="24"/>
        </w:rPr>
      </w:pPr>
      <w:r w:rsidRPr="00856BA3">
        <w:rPr>
          <w:rFonts w:eastAsia="黑体" w:hint="eastAsia"/>
          <w:sz w:val="24"/>
          <w:szCs w:val="24"/>
        </w:rPr>
        <w:t>（二）</w:t>
      </w:r>
      <w:r w:rsidR="00856BA3" w:rsidRPr="00856BA3">
        <w:rPr>
          <w:rFonts w:eastAsia="黑体" w:hint="eastAsia"/>
          <w:sz w:val="24"/>
          <w:szCs w:val="24"/>
        </w:rPr>
        <w:t>课程</w:t>
      </w:r>
      <w:r w:rsidRPr="00856BA3">
        <w:rPr>
          <w:rFonts w:eastAsia="黑体" w:hint="eastAsia"/>
          <w:sz w:val="24"/>
          <w:szCs w:val="24"/>
        </w:rPr>
        <w:t>内容</w:t>
      </w:r>
    </w:p>
    <w:tbl>
      <w:tblPr>
        <w:tblStyle w:val="a4"/>
        <w:tblW w:w="8789" w:type="dxa"/>
        <w:tblInd w:w="-289" w:type="dxa"/>
        <w:tblLook w:val="04A0" w:firstRow="1" w:lastRow="0" w:firstColumn="1" w:lastColumn="0" w:noHBand="0" w:noVBand="1"/>
      </w:tblPr>
      <w:tblGrid>
        <w:gridCol w:w="8789"/>
      </w:tblGrid>
      <w:tr w:rsidR="00856BA3" w:rsidRPr="00856BA3" w14:paraId="4346031C" w14:textId="77777777" w:rsidTr="00FA699B">
        <w:trPr>
          <w:trHeight w:val="6041"/>
        </w:trPr>
        <w:tc>
          <w:tcPr>
            <w:tcW w:w="8789" w:type="dxa"/>
          </w:tcPr>
          <w:p w14:paraId="5DAC2B88" w14:textId="6E2A1CBD" w:rsidR="004B3200" w:rsidRPr="00856BA3" w:rsidRDefault="004B3200" w:rsidP="00377DA8">
            <w:pPr>
              <w:spacing w:line="300" w:lineRule="auto"/>
              <w:rPr>
                <w:sz w:val="24"/>
                <w:szCs w:val="24"/>
              </w:rPr>
            </w:pPr>
            <w:r w:rsidRPr="00856BA3">
              <w:rPr>
                <w:rFonts w:eastAsia="黑体" w:hint="eastAsia"/>
                <w:sz w:val="24"/>
                <w:szCs w:val="24"/>
              </w:rPr>
              <w:t xml:space="preserve">   </w:t>
            </w:r>
            <w:r w:rsidR="00F24FDF">
              <w:rPr>
                <w:rFonts w:eastAsia="黑体"/>
                <w:sz w:val="24"/>
                <w:szCs w:val="24"/>
              </w:rPr>
              <w:t xml:space="preserve"> </w:t>
            </w:r>
            <w:r w:rsidRPr="00856BA3">
              <w:rPr>
                <w:rFonts w:hint="eastAsia"/>
                <w:sz w:val="24"/>
                <w:szCs w:val="24"/>
              </w:rPr>
              <w:t>第</w:t>
            </w:r>
            <w:r w:rsidR="00686548">
              <w:rPr>
                <w:sz w:val="24"/>
                <w:szCs w:val="24"/>
              </w:rPr>
              <w:t>1</w:t>
            </w:r>
            <w:r w:rsidRPr="00856BA3">
              <w:rPr>
                <w:rFonts w:hint="eastAsia"/>
                <w:sz w:val="24"/>
                <w:szCs w:val="24"/>
              </w:rPr>
              <w:t>章</w:t>
            </w:r>
            <w:r w:rsidRPr="00856BA3">
              <w:rPr>
                <w:rFonts w:hint="eastAsia"/>
                <w:sz w:val="24"/>
                <w:szCs w:val="24"/>
              </w:rPr>
              <w:t xml:space="preserve">  </w:t>
            </w:r>
            <w:r w:rsidR="00686548">
              <w:rPr>
                <w:rFonts w:hint="eastAsia"/>
                <w:sz w:val="24"/>
                <w:szCs w:val="24"/>
              </w:rPr>
              <w:t>锂离子</w:t>
            </w:r>
            <w:r w:rsidR="00686548">
              <w:rPr>
                <w:sz w:val="24"/>
                <w:szCs w:val="24"/>
              </w:rPr>
              <w:t>电池</w:t>
            </w:r>
            <w:r w:rsidR="00686548">
              <w:rPr>
                <w:rFonts w:hint="eastAsia"/>
                <w:sz w:val="24"/>
                <w:szCs w:val="24"/>
              </w:rPr>
              <w:t>电极</w:t>
            </w:r>
            <w:r w:rsidR="00686548">
              <w:rPr>
                <w:sz w:val="24"/>
                <w:szCs w:val="24"/>
              </w:rPr>
              <w:t>材料</w:t>
            </w:r>
          </w:p>
          <w:p w14:paraId="4DFF3448" w14:textId="68BEE7CC" w:rsidR="00344D3C" w:rsidRPr="00344D3C" w:rsidRDefault="004B3200" w:rsidP="00344D3C">
            <w:pPr>
              <w:tabs>
                <w:tab w:val="left" w:pos="4171"/>
              </w:tabs>
              <w:spacing w:line="300" w:lineRule="auto"/>
              <w:ind w:firstLine="480"/>
              <w:jc w:val="left"/>
              <w:rPr>
                <w:sz w:val="24"/>
                <w:szCs w:val="24"/>
              </w:rPr>
            </w:pPr>
            <w:r w:rsidRPr="00856BA3">
              <w:rPr>
                <w:rFonts w:hint="eastAsia"/>
                <w:sz w:val="24"/>
                <w:szCs w:val="24"/>
              </w:rPr>
              <w:t>本章重点难点：</w:t>
            </w:r>
            <w:r w:rsidR="00344D3C" w:rsidRPr="00344D3C">
              <w:rPr>
                <w:sz w:val="24"/>
                <w:szCs w:val="24"/>
              </w:rPr>
              <w:t>锂离子电池结构组成及工作原理，负极材料材料的储锂机制，正极材料的结构性能特点，电极材料的优化改性，固态电子</w:t>
            </w:r>
            <w:r w:rsidR="00344D3C" w:rsidRPr="00344D3C">
              <w:rPr>
                <w:sz w:val="24"/>
                <w:szCs w:val="24"/>
              </w:rPr>
              <w:t>/</w:t>
            </w:r>
            <w:r w:rsidR="00344D3C" w:rsidRPr="00344D3C">
              <w:rPr>
                <w:sz w:val="24"/>
                <w:szCs w:val="24"/>
              </w:rPr>
              <w:t>离子输运过程，锂电池的设计原则与步骤</w:t>
            </w:r>
          </w:p>
          <w:p w14:paraId="0E84FA30" w14:textId="7E308132" w:rsidR="00686548" w:rsidRPr="00686548" w:rsidRDefault="004B3200" w:rsidP="00686548">
            <w:pPr>
              <w:tabs>
                <w:tab w:val="left" w:pos="4171"/>
              </w:tabs>
              <w:spacing w:line="300" w:lineRule="auto"/>
              <w:jc w:val="left"/>
              <w:rPr>
                <w:sz w:val="24"/>
                <w:szCs w:val="24"/>
              </w:rPr>
            </w:pPr>
            <w:r w:rsidRPr="00856BA3">
              <w:rPr>
                <w:rFonts w:hint="eastAsia"/>
                <w:sz w:val="24"/>
                <w:szCs w:val="24"/>
              </w:rPr>
              <w:t xml:space="preserve">    </w:t>
            </w:r>
            <w:r w:rsidR="00686548">
              <w:rPr>
                <w:sz w:val="24"/>
                <w:szCs w:val="24"/>
              </w:rPr>
              <w:t>1</w:t>
            </w:r>
            <w:r w:rsidRPr="00856BA3">
              <w:rPr>
                <w:rFonts w:hint="eastAsia"/>
                <w:sz w:val="24"/>
                <w:szCs w:val="24"/>
              </w:rPr>
              <w:t>.1</w:t>
            </w:r>
            <w:r w:rsidR="00686548" w:rsidRPr="00686548">
              <w:rPr>
                <w:rFonts w:hint="eastAsia"/>
                <w:sz w:val="24"/>
                <w:szCs w:val="24"/>
              </w:rPr>
              <w:t>锂离子电池工作原理及基本组成</w:t>
            </w:r>
          </w:p>
          <w:p w14:paraId="33EF1C29" w14:textId="1FBBC699" w:rsidR="004B3200" w:rsidRPr="00856BA3" w:rsidRDefault="004B3200" w:rsidP="004B3200">
            <w:pPr>
              <w:tabs>
                <w:tab w:val="left" w:pos="4171"/>
              </w:tabs>
              <w:spacing w:line="300" w:lineRule="auto"/>
              <w:jc w:val="left"/>
              <w:rPr>
                <w:sz w:val="24"/>
                <w:szCs w:val="24"/>
              </w:rPr>
            </w:pPr>
            <w:r w:rsidRPr="00856BA3">
              <w:rPr>
                <w:rFonts w:hint="eastAsia"/>
                <w:sz w:val="24"/>
                <w:szCs w:val="24"/>
              </w:rPr>
              <w:t xml:space="preserve">    </w:t>
            </w:r>
            <w:r w:rsidR="00C86DB0">
              <w:rPr>
                <w:rFonts w:hint="eastAsia"/>
                <w:sz w:val="24"/>
                <w:szCs w:val="24"/>
              </w:rPr>
              <w:t>锂离子</w:t>
            </w:r>
            <w:r w:rsidR="00C86DB0">
              <w:rPr>
                <w:sz w:val="24"/>
                <w:szCs w:val="24"/>
              </w:rPr>
              <w:t>电池</w:t>
            </w:r>
            <w:r w:rsidR="00C86DB0">
              <w:rPr>
                <w:rFonts w:hint="eastAsia"/>
                <w:sz w:val="24"/>
                <w:szCs w:val="24"/>
              </w:rPr>
              <w:t>的</w:t>
            </w:r>
            <w:r w:rsidR="00C86DB0">
              <w:rPr>
                <w:sz w:val="24"/>
                <w:szCs w:val="24"/>
              </w:rPr>
              <w:t>基本组成</w:t>
            </w:r>
            <w:r w:rsidR="00377DA8">
              <w:rPr>
                <w:rFonts w:hint="eastAsia"/>
                <w:sz w:val="24"/>
                <w:szCs w:val="24"/>
              </w:rPr>
              <w:t>；</w:t>
            </w:r>
            <w:r w:rsidR="00C86DB0">
              <w:rPr>
                <w:rFonts w:hint="eastAsia"/>
                <w:sz w:val="24"/>
                <w:szCs w:val="24"/>
              </w:rPr>
              <w:t>锂</w:t>
            </w:r>
            <w:r w:rsidR="00C86DB0">
              <w:rPr>
                <w:sz w:val="24"/>
                <w:szCs w:val="24"/>
              </w:rPr>
              <w:t>离子电池的关键性能参数</w:t>
            </w:r>
            <w:r w:rsidR="00377DA8">
              <w:rPr>
                <w:rFonts w:hint="eastAsia"/>
                <w:sz w:val="24"/>
                <w:szCs w:val="24"/>
              </w:rPr>
              <w:t>；</w:t>
            </w:r>
            <w:r w:rsidR="00C86DB0">
              <w:rPr>
                <w:rFonts w:hint="eastAsia"/>
                <w:sz w:val="24"/>
                <w:szCs w:val="24"/>
              </w:rPr>
              <w:t>锂</w:t>
            </w:r>
            <w:r w:rsidR="00C86DB0">
              <w:rPr>
                <w:sz w:val="24"/>
                <w:szCs w:val="24"/>
              </w:rPr>
              <w:t>离子电池的测试技术</w:t>
            </w:r>
            <w:r w:rsidRPr="00856BA3">
              <w:rPr>
                <w:rFonts w:hint="eastAsia"/>
                <w:sz w:val="24"/>
                <w:szCs w:val="24"/>
              </w:rPr>
              <w:t>。</w:t>
            </w:r>
          </w:p>
          <w:p w14:paraId="771821D0" w14:textId="3E18B2E1" w:rsidR="00C23DA2" w:rsidRPr="00856BA3" w:rsidRDefault="00686548" w:rsidP="00C23DA2">
            <w:pPr>
              <w:tabs>
                <w:tab w:val="left" w:pos="4171"/>
              </w:tabs>
              <w:spacing w:line="300" w:lineRule="auto"/>
              <w:jc w:val="left"/>
              <w:rPr>
                <w:sz w:val="24"/>
                <w:szCs w:val="24"/>
              </w:rPr>
            </w:pPr>
            <w:r>
              <w:rPr>
                <w:rFonts w:hint="eastAsia"/>
                <w:sz w:val="24"/>
                <w:szCs w:val="24"/>
              </w:rPr>
              <w:t xml:space="preserve">    </w:t>
            </w:r>
            <w:r>
              <w:rPr>
                <w:sz w:val="24"/>
                <w:szCs w:val="24"/>
              </w:rPr>
              <w:t>1</w:t>
            </w:r>
            <w:r w:rsidR="004B3200" w:rsidRPr="00856BA3">
              <w:rPr>
                <w:rFonts w:hint="eastAsia"/>
                <w:sz w:val="24"/>
                <w:szCs w:val="24"/>
              </w:rPr>
              <w:t>.</w:t>
            </w:r>
            <w:r w:rsidR="00C23DA2" w:rsidRPr="00856BA3">
              <w:rPr>
                <w:rFonts w:hint="eastAsia"/>
                <w:sz w:val="24"/>
                <w:szCs w:val="24"/>
              </w:rPr>
              <w:t xml:space="preserve"> </w:t>
            </w:r>
            <w:r w:rsidR="004B3200" w:rsidRPr="00856BA3">
              <w:rPr>
                <w:rFonts w:hint="eastAsia"/>
                <w:sz w:val="24"/>
                <w:szCs w:val="24"/>
              </w:rPr>
              <w:t>2</w:t>
            </w:r>
            <w:r w:rsidRPr="00686548">
              <w:rPr>
                <w:rFonts w:hint="eastAsia"/>
                <w:sz w:val="24"/>
                <w:szCs w:val="24"/>
              </w:rPr>
              <w:t>锂离子电池负极材料</w:t>
            </w:r>
          </w:p>
          <w:p w14:paraId="73D62F5B" w14:textId="45353B5D" w:rsidR="004B3200" w:rsidRPr="00856BA3" w:rsidRDefault="00C23DA2" w:rsidP="00C23DA2">
            <w:pPr>
              <w:tabs>
                <w:tab w:val="left" w:pos="4171"/>
              </w:tabs>
              <w:spacing w:line="300" w:lineRule="auto"/>
              <w:jc w:val="left"/>
              <w:rPr>
                <w:sz w:val="24"/>
                <w:szCs w:val="24"/>
              </w:rPr>
            </w:pPr>
            <w:r w:rsidRPr="00856BA3">
              <w:rPr>
                <w:rFonts w:hint="eastAsia"/>
                <w:sz w:val="24"/>
                <w:szCs w:val="24"/>
              </w:rPr>
              <w:t xml:space="preserve">    </w:t>
            </w:r>
            <w:r w:rsidR="00377DA8">
              <w:rPr>
                <w:rFonts w:hint="eastAsia"/>
                <w:sz w:val="24"/>
                <w:szCs w:val="24"/>
              </w:rPr>
              <w:t>软碳</w:t>
            </w:r>
            <w:r w:rsidRPr="00856BA3">
              <w:rPr>
                <w:rFonts w:hint="eastAsia"/>
                <w:sz w:val="24"/>
                <w:szCs w:val="24"/>
              </w:rPr>
              <w:t>，</w:t>
            </w:r>
            <w:r w:rsidR="00377DA8">
              <w:rPr>
                <w:rFonts w:hint="eastAsia"/>
                <w:sz w:val="24"/>
                <w:szCs w:val="24"/>
              </w:rPr>
              <w:t>碳碳</w:t>
            </w:r>
            <w:r w:rsidRPr="00856BA3">
              <w:rPr>
                <w:rFonts w:hint="eastAsia"/>
                <w:sz w:val="24"/>
                <w:szCs w:val="24"/>
              </w:rPr>
              <w:t>，</w:t>
            </w:r>
            <w:r w:rsidR="00377DA8">
              <w:rPr>
                <w:rFonts w:hint="eastAsia"/>
                <w:sz w:val="24"/>
                <w:szCs w:val="24"/>
              </w:rPr>
              <w:t>天然石墨</w:t>
            </w:r>
            <w:r w:rsidRPr="00856BA3">
              <w:rPr>
                <w:rFonts w:hint="eastAsia"/>
                <w:sz w:val="24"/>
                <w:szCs w:val="24"/>
              </w:rPr>
              <w:t>，</w:t>
            </w:r>
            <w:r w:rsidR="00377DA8">
              <w:rPr>
                <w:rFonts w:hint="eastAsia"/>
                <w:sz w:val="24"/>
                <w:szCs w:val="24"/>
              </w:rPr>
              <w:t>嵌入型</w:t>
            </w:r>
            <w:r w:rsidR="00377DA8">
              <w:rPr>
                <w:sz w:val="24"/>
                <w:szCs w:val="24"/>
              </w:rPr>
              <w:t>石墨烯</w:t>
            </w:r>
            <w:r w:rsidRPr="00856BA3">
              <w:rPr>
                <w:rFonts w:hint="eastAsia"/>
                <w:sz w:val="24"/>
                <w:szCs w:val="24"/>
              </w:rPr>
              <w:t>，</w:t>
            </w:r>
            <w:r w:rsidR="00377DA8">
              <w:rPr>
                <w:rFonts w:hint="eastAsia"/>
                <w:sz w:val="24"/>
                <w:szCs w:val="24"/>
              </w:rPr>
              <w:t>嵌</w:t>
            </w:r>
            <w:r w:rsidR="00377DA8">
              <w:rPr>
                <w:sz w:val="24"/>
                <w:szCs w:val="24"/>
              </w:rPr>
              <w:t>入型钛酸锂</w:t>
            </w:r>
            <w:r w:rsidRPr="00856BA3">
              <w:rPr>
                <w:rFonts w:hint="eastAsia"/>
                <w:sz w:val="24"/>
                <w:szCs w:val="24"/>
              </w:rPr>
              <w:t>，</w:t>
            </w:r>
            <w:r w:rsidR="00377DA8">
              <w:rPr>
                <w:rFonts w:hint="eastAsia"/>
                <w:sz w:val="24"/>
                <w:szCs w:val="24"/>
              </w:rPr>
              <w:t>合金类</w:t>
            </w:r>
            <w:r w:rsidR="00377DA8">
              <w:rPr>
                <w:sz w:val="24"/>
                <w:szCs w:val="24"/>
              </w:rPr>
              <w:t>Si</w:t>
            </w:r>
            <w:r w:rsidR="00377DA8">
              <w:rPr>
                <w:sz w:val="24"/>
                <w:szCs w:val="24"/>
              </w:rPr>
              <w:t>、</w:t>
            </w:r>
            <w:r w:rsidR="00377DA8">
              <w:rPr>
                <w:sz w:val="24"/>
                <w:szCs w:val="24"/>
              </w:rPr>
              <w:t>Sn</w:t>
            </w:r>
            <w:r w:rsidR="00377DA8">
              <w:rPr>
                <w:rFonts w:hint="eastAsia"/>
                <w:sz w:val="24"/>
                <w:szCs w:val="24"/>
              </w:rPr>
              <w:t>、</w:t>
            </w:r>
            <w:r w:rsidR="00377DA8">
              <w:rPr>
                <w:sz w:val="24"/>
                <w:szCs w:val="24"/>
              </w:rPr>
              <w:t>P</w:t>
            </w:r>
            <w:r w:rsidR="00377DA8">
              <w:rPr>
                <w:rFonts w:hint="eastAsia"/>
                <w:sz w:val="24"/>
                <w:szCs w:val="24"/>
              </w:rPr>
              <w:t>，</w:t>
            </w:r>
            <w:r w:rsidR="00377DA8">
              <w:rPr>
                <w:sz w:val="24"/>
                <w:szCs w:val="24"/>
              </w:rPr>
              <w:t>转化型过渡金属氧化物，</w:t>
            </w:r>
            <w:r w:rsidR="00377DA8">
              <w:rPr>
                <w:rFonts w:hint="eastAsia"/>
                <w:sz w:val="24"/>
                <w:szCs w:val="24"/>
              </w:rPr>
              <w:t>Li</w:t>
            </w:r>
            <w:r w:rsidR="00377DA8">
              <w:rPr>
                <w:sz w:val="24"/>
                <w:szCs w:val="24"/>
              </w:rPr>
              <w:t>合金</w:t>
            </w:r>
            <w:r w:rsidRPr="00856BA3">
              <w:rPr>
                <w:rFonts w:hint="eastAsia"/>
                <w:sz w:val="24"/>
                <w:szCs w:val="24"/>
              </w:rPr>
              <w:t>。</w:t>
            </w:r>
          </w:p>
          <w:p w14:paraId="17AB2C3E" w14:textId="32E00405" w:rsidR="00686548" w:rsidRPr="00856BA3" w:rsidRDefault="004B3200" w:rsidP="00686548">
            <w:pPr>
              <w:tabs>
                <w:tab w:val="left" w:pos="4171"/>
              </w:tabs>
              <w:spacing w:line="300" w:lineRule="auto"/>
              <w:jc w:val="left"/>
              <w:rPr>
                <w:sz w:val="24"/>
                <w:szCs w:val="24"/>
              </w:rPr>
            </w:pPr>
            <w:r w:rsidRPr="00856BA3">
              <w:rPr>
                <w:sz w:val="24"/>
                <w:szCs w:val="24"/>
              </w:rPr>
              <w:t xml:space="preserve">    </w:t>
            </w:r>
            <w:r w:rsidR="00686548">
              <w:rPr>
                <w:sz w:val="24"/>
                <w:szCs w:val="24"/>
              </w:rPr>
              <w:t>1</w:t>
            </w:r>
            <w:r w:rsidR="00686548" w:rsidRPr="00856BA3">
              <w:rPr>
                <w:rFonts w:hint="eastAsia"/>
                <w:sz w:val="24"/>
                <w:szCs w:val="24"/>
              </w:rPr>
              <w:t xml:space="preserve">. </w:t>
            </w:r>
            <w:r w:rsidR="00686548">
              <w:rPr>
                <w:sz w:val="24"/>
                <w:szCs w:val="24"/>
              </w:rPr>
              <w:t>3</w:t>
            </w:r>
            <w:r w:rsidR="00686548" w:rsidRPr="00686548">
              <w:rPr>
                <w:rFonts w:hint="eastAsia"/>
                <w:sz w:val="24"/>
                <w:szCs w:val="24"/>
              </w:rPr>
              <w:t>锂离子电池</w:t>
            </w:r>
            <w:r w:rsidR="00686548">
              <w:rPr>
                <w:rFonts w:hint="eastAsia"/>
                <w:sz w:val="24"/>
                <w:szCs w:val="24"/>
              </w:rPr>
              <w:t>正</w:t>
            </w:r>
            <w:r w:rsidR="00686548" w:rsidRPr="00686548">
              <w:rPr>
                <w:rFonts w:hint="eastAsia"/>
                <w:sz w:val="24"/>
                <w:szCs w:val="24"/>
              </w:rPr>
              <w:t>极材料</w:t>
            </w:r>
          </w:p>
          <w:p w14:paraId="6CE36E8C" w14:textId="01A096DA" w:rsidR="00686548" w:rsidRDefault="00686548" w:rsidP="00686548">
            <w:pPr>
              <w:tabs>
                <w:tab w:val="left" w:pos="4171"/>
              </w:tabs>
              <w:spacing w:line="300" w:lineRule="auto"/>
              <w:jc w:val="left"/>
              <w:rPr>
                <w:sz w:val="24"/>
                <w:szCs w:val="24"/>
              </w:rPr>
            </w:pPr>
            <w:r w:rsidRPr="00856BA3">
              <w:rPr>
                <w:rFonts w:hint="eastAsia"/>
                <w:sz w:val="24"/>
                <w:szCs w:val="24"/>
              </w:rPr>
              <w:t xml:space="preserve">    </w:t>
            </w:r>
            <w:r w:rsidR="00377DA8">
              <w:rPr>
                <w:rFonts w:hint="eastAsia"/>
                <w:sz w:val="24"/>
                <w:szCs w:val="24"/>
              </w:rPr>
              <w:t>锂离子</w:t>
            </w:r>
            <w:r w:rsidR="00377DA8">
              <w:rPr>
                <w:sz w:val="24"/>
                <w:szCs w:val="24"/>
              </w:rPr>
              <w:t>电池正极材料性能</w:t>
            </w:r>
            <w:r w:rsidRPr="00856BA3">
              <w:rPr>
                <w:rFonts w:hint="eastAsia"/>
                <w:sz w:val="24"/>
                <w:szCs w:val="24"/>
              </w:rPr>
              <w:t>，</w:t>
            </w:r>
            <w:r w:rsidR="00377DA8">
              <w:rPr>
                <w:rFonts w:hint="eastAsia"/>
                <w:sz w:val="24"/>
                <w:szCs w:val="24"/>
              </w:rPr>
              <w:t>钴酸</w:t>
            </w:r>
            <w:r w:rsidR="00377DA8">
              <w:rPr>
                <w:sz w:val="24"/>
                <w:szCs w:val="24"/>
              </w:rPr>
              <w:t>锂</w:t>
            </w:r>
            <w:r w:rsidRPr="00856BA3">
              <w:rPr>
                <w:rFonts w:hint="eastAsia"/>
                <w:sz w:val="24"/>
                <w:szCs w:val="24"/>
              </w:rPr>
              <w:t>，</w:t>
            </w:r>
            <w:r w:rsidR="00377DA8">
              <w:rPr>
                <w:rFonts w:hint="eastAsia"/>
                <w:sz w:val="24"/>
                <w:szCs w:val="24"/>
              </w:rPr>
              <w:t>镍酸</w:t>
            </w:r>
            <w:r w:rsidR="00377DA8">
              <w:rPr>
                <w:sz w:val="24"/>
                <w:szCs w:val="24"/>
              </w:rPr>
              <w:t>锂</w:t>
            </w:r>
            <w:r w:rsidRPr="00856BA3">
              <w:rPr>
                <w:rFonts w:hint="eastAsia"/>
                <w:sz w:val="24"/>
                <w:szCs w:val="24"/>
              </w:rPr>
              <w:t>，</w:t>
            </w:r>
            <w:r w:rsidR="00377DA8">
              <w:rPr>
                <w:rFonts w:hint="eastAsia"/>
                <w:sz w:val="24"/>
                <w:szCs w:val="24"/>
              </w:rPr>
              <w:t>镍钴</w:t>
            </w:r>
            <w:r w:rsidR="00377DA8">
              <w:rPr>
                <w:sz w:val="24"/>
                <w:szCs w:val="24"/>
              </w:rPr>
              <w:t>锰酸锂</w:t>
            </w:r>
            <w:r w:rsidRPr="00856BA3">
              <w:rPr>
                <w:rFonts w:hint="eastAsia"/>
                <w:sz w:val="24"/>
                <w:szCs w:val="24"/>
              </w:rPr>
              <w:t>，</w:t>
            </w:r>
            <w:r w:rsidR="00377DA8">
              <w:rPr>
                <w:rFonts w:hint="eastAsia"/>
                <w:sz w:val="24"/>
                <w:szCs w:val="24"/>
              </w:rPr>
              <w:t>镍</w:t>
            </w:r>
            <w:r w:rsidR="00377DA8">
              <w:rPr>
                <w:sz w:val="24"/>
                <w:szCs w:val="24"/>
              </w:rPr>
              <w:t>钴铝酸锂，</w:t>
            </w:r>
            <w:r w:rsidR="00377DA8">
              <w:rPr>
                <w:rFonts w:hint="eastAsia"/>
                <w:sz w:val="24"/>
                <w:szCs w:val="24"/>
              </w:rPr>
              <w:t>橄榄石</w:t>
            </w:r>
            <w:r w:rsidR="00377DA8">
              <w:rPr>
                <w:sz w:val="24"/>
                <w:szCs w:val="24"/>
              </w:rPr>
              <w:t>型正极材料，</w:t>
            </w:r>
            <w:r w:rsidR="00377DA8">
              <w:rPr>
                <w:rFonts w:hint="eastAsia"/>
                <w:sz w:val="24"/>
                <w:szCs w:val="24"/>
              </w:rPr>
              <w:t>尖</w:t>
            </w:r>
            <w:r w:rsidR="00377DA8">
              <w:rPr>
                <w:sz w:val="24"/>
                <w:szCs w:val="24"/>
              </w:rPr>
              <w:t>晶石型正极材料，</w:t>
            </w:r>
            <w:r w:rsidR="00377DA8">
              <w:rPr>
                <w:rFonts w:hint="eastAsia"/>
                <w:sz w:val="24"/>
                <w:szCs w:val="24"/>
              </w:rPr>
              <w:t>富</w:t>
            </w:r>
            <w:r w:rsidR="00377DA8">
              <w:rPr>
                <w:sz w:val="24"/>
                <w:szCs w:val="24"/>
              </w:rPr>
              <w:t>锂锰基正极材料，</w:t>
            </w:r>
            <w:r w:rsidR="00377DA8">
              <w:rPr>
                <w:rFonts w:hint="eastAsia"/>
                <w:sz w:val="24"/>
                <w:szCs w:val="24"/>
              </w:rPr>
              <w:t>发</w:t>
            </w:r>
            <w:r w:rsidR="00377DA8">
              <w:rPr>
                <w:sz w:val="24"/>
                <w:szCs w:val="24"/>
              </w:rPr>
              <w:t>展趋势及展望</w:t>
            </w:r>
            <w:r w:rsidR="00377DA8">
              <w:rPr>
                <w:rFonts w:hint="eastAsia"/>
                <w:sz w:val="24"/>
                <w:szCs w:val="24"/>
              </w:rPr>
              <w:t>。</w:t>
            </w:r>
          </w:p>
          <w:p w14:paraId="7FE754ED" w14:textId="2F056F42" w:rsidR="00686548" w:rsidRPr="00856BA3" w:rsidRDefault="00686548" w:rsidP="00686548">
            <w:pPr>
              <w:tabs>
                <w:tab w:val="left" w:pos="4171"/>
              </w:tabs>
              <w:spacing w:line="300" w:lineRule="auto"/>
              <w:ind w:firstLineChars="200" w:firstLine="480"/>
              <w:jc w:val="left"/>
              <w:rPr>
                <w:sz w:val="24"/>
                <w:szCs w:val="24"/>
              </w:rPr>
            </w:pPr>
            <w:r>
              <w:rPr>
                <w:sz w:val="24"/>
                <w:szCs w:val="24"/>
              </w:rPr>
              <w:t>1</w:t>
            </w:r>
            <w:r w:rsidRPr="00856BA3">
              <w:rPr>
                <w:rFonts w:hint="eastAsia"/>
                <w:sz w:val="24"/>
                <w:szCs w:val="24"/>
              </w:rPr>
              <w:t xml:space="preserve">. </w:t>
            </w:r>
            <w:r>
              <w:rPr>
                <w:sz w:val="24"/>
                <w:szCs w:val="24"/>
              </w:rPr>
              <w:t>4</w:t>
            </w:r>
            <w:r w:rsidRPr="00686548">
              <w:rPr>
                <w:rFonts w:hint="eastAsia"/>
                <w:sz w:val="24"/>
                <w:szCs w:val="24"/>
              </w:rPr>
              <w:t>锂离子电池电解质</w:t>
            </w:r>
          </w:p>
          <w:p w14:paraId="4A9DCAB6" w14:textId="7C6E0D65" w:rsidR="00686548" w:rsidRDefault="00377DA8" w:rsidP="00686548">
            <w:pPr>
              <w:tabs>
                <w:tab w:val="left" w:pos="4171"/>
              </w:tabs>
              <w:spacing w:line="300" w:lineRule="auto"/>
              <w:ind w:firstLineChars="200" w:firstLine="480"/>
              <w:jc w:val="left"/>
              <w:rPr>
                <w:sz w:val="24"/>
                <w:szCs w:val="24"/>
              </w:rPr>
            </w:pPr>
            <w:r>
              <w:rPr>
                <w:rFonts w:hint="eastAsia"/>
                <w:sz w:val="24"/>
                <w:szCs w:val="24"/>
              </w:rPr>
              <w:t>电解</w:t>
            </w:r>
            <w:r>
              <w:rPr>
                <w:sz w:val="24"/>
                <w:szCs w:val="24"/>
              </w:rPr>
              <w:t>液的要求</w:t>
            </w:r>
            <w:r w:rsidR="00686548" w:rsidRPr="00856BA3">
              <w:rPr>
                <w:rFonts w:hint="eastAsia"/>
                <w:sz w:val="24"/>
                <w:szCs w:val="24"/>
              </w:rPr>
              <w:t>，</w:t>
            </w:r>
            <w:r>
              <w:rPr>
                <w:rFonts w:hint="eastAsia"/>
                <w:sz w:val="24"/>
                <w:szCs w:val="24"/>
              </w:rPr>
              <w:t>电化学</w:t>
            </w:r>
            <w:r>
              <w:rPr>
                <w:sz w:val="24"/>
                <w:szCs w:val="24"/>
              </w:rPr>
              <w:t>稳定</w:t>
            </w:r>
            <w:r>
              <w:rPr>
                <w:rFonts w:hint="eastAsia"/>
                <w:sz w:val="24"/>
                <w:szCs w:val="24"/>
              </w:rPr>
              <w:t>窗口</w:t>
            </w:r>
            <w:r w:rsidR="00686548" w:rsidRPr="00856BA3">
              <w:rPr>
                <w:rFonts w:hint="eastAsia"/>
                <w:sz w:val="24"/>
                <w:szCs w:val="24"/>
              </w:rPr>
              <w:t>，</w:t>
            </w:r>
            <w:r>
              <w:rPr>
                <w:rFonts w:hint="eastAsia"/>
                <w:sz w:val="24"/>
                <w:szCs w:val="24"/>
              </w:rPr>
              <w:t>改善</w:t>
            </w:r>
            <w:r>
              <w:rPr>
                <w:sz w:val="24"/>
                <w:szCs w:val="24"/>
              </w:rPr>
              <w:t>SEI</w:t>
            </w:r>
            <w:r>
              <w:rPr>
                <w:sz w:val="24"/>
                <w:szCs w:val="24"/>
              </w:rPr>
              <w:t>膜，电解质盐，</w:t>
            </w:r>
            <w:r>
              <w:rPr>
                <w:rFonts w:hint="eastAsia"/>
                <w:sz w:val="24"/>
                <w:szCs w:val="24"/>
              </w:rPr>
              <w:t>有</w:t>
            </w:r>
            <w:r>
              <w:rPr>
                <w:sz w:val="24"/>
                <w:szCs w:val="24"/>
              </w:rPr>
              <w:t>机电解液</w:t>
            </w:r>
            <w:r>
              <w:rPr>
                <w:rFonts w:hint="eastAsia"/>
                <w:sz w:val="24"/>
                <w:szCs w:val="24"/>
              </w:rPr>
              <w:t>溶剂</w:t>
            </w:r>
            <w:r w:rsidR="00686548" w:rsidRPr="00856BA3">
              <w:rPr>
                <w:rFonts w:hint="eastAsia"/>
                <w:sz w:val="24"/>
                <w:szCs w:val="24"/>
              </w:rPr>
              <w:t>。</w:t>
            </w:r>
          </w:p>
          <w:p w14:paraId="7E89F0E5" w14:textId="2FF82526" w:rsidR="00686548" w:rsidRPr="00856BA3" w:rsidRDefault="00686548" w:rsidP="00686548">
            <w:pPr>
              <w:tabs>
                <w:tab w:val="left" w:pos="4171"/>
              </w:tabs>
              <w:spacing w:line="300" w:lineRule="auto"/>
              <w:ind w:firstLineChars="200" w:firstLine="480"/>
              <w:jc w:val="left"/>
              <w:rPr>
                <w:sz w:val="24"/>
                <w:szCs w:val="24"/>
              </w:rPr>
            </w:pPr>
            <w:r>
              <w:rPr>
                <w:rFonts w:hint="eastAsia"/>
                <w:sz w:val="24"/>
                <w:szCs w:val="24"/>
              </w:rPr>
              <w:t>1.5</w:t>
            </w:r>
            <w:r w:rsidRPr="00686548">
              <w:rPr>
                <w:rFonts w:hint="eastAsia"/>
                <w:sz w:val="24"/>
                <w:szCs w:val="24"/>
              </w:rPr>
              <w:t>锂离子电池的工艺技术及生产应用</w:t>
            </w:r>
          </w:p>
          <w:p w14:paraId="39FCEBE5" w14:textId="203C7F21" w:rsidR="00686548" w:rsidRDefault="00686548" w:rsidP="00686548">
            <w:pPr>
              <w:tabs>
                <w:tab w:val="left" w:pos="4171"/>
              </w:tabs>
              <w:spacing w:line="300" w:lineRule="auto"/>
              <w:jc w:val="left"/>
              <w:rPr>
                <w:sz w:val="24"/>
                <w:szCs w:val="24"/>
              </w:rPr>
            </w:pPr>
            <w:r w:rsidRPr="00856BA3">
              <w:rPr>
                <w:rFonts w:hint="eastAsia"/>
                <w:sz w:val="24"/>
                <w:szCs w:val="24"/>
              </w:rPr>
              <w:t xml:space="preserve">    </w:t>
            </w:r>
            <w:r w:rsidR="00377DA8">
              <w:rPr>
                <w:rFonts w:hint="eastAsia"/>
                <w:sz w:val="24"/>
                <w:szCs w:val="24"/>
              </w:rPr>
              <w:t>动力</w:t>
            </w:r>
            <w:r w:rsidR="00377DA8">
              <w:rPr>
                <w:sz w:val="24"/>
                <w:szCs w:val="24"/>
              </w:rPr>
              <w:t>电池的主要类型与</w:t>
            </w:r>
            <w:r w:rsidR="00377DA8">
              <w:rPr>
                <w:rFonts w:hint="eastAsia"/>
                <w:sz w:val="24"/>
                <w:szCs w:val="24"/>
              </w:rPr>
              <w:t>型号</w:t>
            </w:r>
            <w:r w:rsidR="00377DA8">
              <w:rPr>
                <w:sz w:val="24"/>
                <w:szCs w:val="24"/>
              </w:rPr>
              <w:t>，</w:t>
            </w:r>
            <w:r w:rsidR="00377DA8" w:rsidRPr="00377DA8">
              <w:rPr>
                <w:rFonts w:hint="eastAsia"/>
                <w:sz w:val="24"/>
                <w:szCs w:val="24"/>
              </w:rPr>
              <w:t>锂电池的设计原则与步骤</w:t>
            </w:r>
            <w:r w:rsidR="00377DA8">
              <w:rPr>
                <w:rFonts w:hint="eastAsia"/>
                <w:sz w:val="24"/>
                <w:szCs w:val="24"/>
              </w:rPr>
              <w:t>，</w:t>
            </w:r>
            <w:r w:rsidR="00377DA8" w:rsidRPr="00377DA8">
              <w:rPr>
                <w:rFonts w:hint="eastAsia"/>
                <w:sz w:val="24"/>
                <w:szCs w:val="24"/>
              </w:rPr>
              <w:t>锂电池性能机理的相关概念</w:t>
            </w:r>
            <w:r w:rsidR="00377DA8">
              <w:rPr>
                <w:rFonts w:hint="eastAsia"/>
                <w:sz w:val="24"/>
                <w:szCs w:val="24"/>
              </w:rPr>
              <w:t>，</w:t>
            </w:r>
            <w:r w:rsidR="00377DA8" w:rsidRPr="00377DA8">
              <w:rPr>
                <w:rFonts w:hint="eastAsia"/>
                <w:sz w:val="24"/>
                <w:szCs w:val="24"/>
              </w:rPr>
              <w:t>锂电池主要性能指标及影响因素</w:t>
            </w:r>
            <w:r w:rsidR="00377DA8">
              <w:rPr>
                <w:rFonts w:hint="eastAsia"/>
                <w:sz w:val="24"/>
                <w:szCs w:val="24"/>
              </w:rPr>
              <w:t>。</w:t>
            </w:r>
          </w:p>
          <w:p w14:paraId="67B64219" w14:textId="77777777" w:rsidR="004D3D0D" w:rsidRPr="004D3D0D" w:rsidRDefault="004D3D0D" w:rsidP="004D3D0D">
            <w:pPr>
              <w:tabs>
                <w:tab w:val="left" w:pos="4171"/>
              </w:tabs>
              <w:spacing w:line="300" w:lineRule="auto"/>
              <w:ind w:firstLineChars="200" w:firstLine="480"/>
              <w:jc w:val="left"/>
              <w:rPr>
                <w:sz w:val="24"/>
                <w:szCs w:val="24"/>
              </w:rPr>
            </w:pPr>
            <w:r w:rsidRPr="004D3D0D">
              <w:rPr>
                <w:rFonts w:hint="eastAsia"/>
                <w:sz w:val="24"/>
                <w:szCs w:val="24"/>
              </w:rPr>
              <w:t>第</w:t>
            </w:r>
            <w:r w:rsidRPr="004D3D0D">
              <w:rPr>
                <w:sz w:val="24"/>
                <w:szCs w:val="24"/>
              </w:rPr>
              <w:t>2</w:t>
            </w:r>
            <w:r w:rsidRPr="004D3D0D">
              <w:rPr>
                <w:rFonts w:hint="eastAsia"/>
                <w:sz w:val="24"/>
                <w:szCs w:val="24"/>
              </w:rPr>
              <w:t>章</w:t>
            </w:r>
            <w:r w:rsidRPr="004D3D0D">
              <w:rPr>
                <w:rFonts w:hint="eastAsia"/>
                <w:sz w:val="24"/>
                <w:szCs w:val="24"/>
              </w:rPr>
              <w:t xml:space="preserve">  </w:t>
            </w:r>
            <w:r w:rsidRPr="004D3D0D">
              <w:rPr>
                <w:rFonts w:hint="eastAsia"/>
                <w:sz w:val="24"/>
                <w:szCs w:val="24"/>
              </w:rPr>
              <w:t>钠离子</w:t>
            </w:r>
            <w:r w:rsidRPr="004D3D0D">
              <w:rPr>
                <w:sz w:val="24"/>
                <w:szCs w:val="24"/>
              </w:rPr>
              <w:t>电池</w:t>
            </w:r>
            <w:r w:rsidRPr="004D3D0D">
              <w:rPr>
                <w:rFonts w:hint="eastAsia"/>
                <w:sz w:val="24"/>
                <w:szCs w:val="24"/>
              </w:rPr>
              <w:t>电极</w:t>
            </w:r>
            <w:r w:rsidRPr="004D3D0D">
              <w:rPr>
                <w:sz w:val="24"/>
                <w:szCs w:val="24"/>
              </w:rPr>
              <w:t>材料</w:t>
            </w:r>
          </w:p>
          <w:p w14:paraId="5612B6E3" w14:textId="77777777" w:rsidR="004D3D0D" w:rsidRPr="004D3D0D" w:rsidRDefault="004D3D0D" w:rsidP="004D3D0D">
            <w:pPr>
              <w:tabs>
                <w:tab w:val="left" w:pos="4171"/>
              </w:tabs>
              <w:spacing w:line="300" w:lineRule="auto"/>
              <w:jc w:val="left"/>
              <w:rPr>
                <w:sz w:val="24"/>
                <w:szCs w:val="24"/>
              </w:rPr>
            </w:pPr>
            <w:r w:rsidRPr="004D3D0D">
              <w:rPr>
                <w:rFonts w:hint="eastAsia"/>
                <w:sz w:val="24"/>
                <w:szCs w:val="24"/>
              </w:rPr>
              <w:t xml:space="preserve">    </w:t>
            </w:r>
            <w:r w:rsidRPr="004D3D0D">
              <w:rPr>
                <w:rFonts w:hint="eastAsia"/>
                <w:sz w:val="24"/>
                <w:szCs w:val="24"/>
              </w:rPr>
              <w:t>本章重点难点：</w:t>
            </w:r>
            <w:r w:rsidRPr="00E9282D">
              <w:rPr>
                <w:rFonts w:hint="eastAsia"/>
                <w:sz w:val="24"/>
                <w:szCs w:val="24"/>
              </w:rPr>
              <w:t>钠离子电池电极材料性能评价方法；钠离子电池正极材</w:t>
            </w:r>
            <w:r>
              <w:rPr>
                <w:rFonts w:hint="eastAsia"/>
                <w:sz w:val="24"/>
                <w:szCs w:val="24"/>
              </w:rPr>
              <w:t>料优缺点及改进方法；钠离子电池负极材料的种类、优缺点及改进策略</w:t>
            </w:r>
            <w:r w:rsidRPr="004D3D0D">
              <w:rPr>
                <w:sz w:val="24"/>
                <w:szCs w:val="24"/>
              </w:rPr>
              <w:t xml:space="preserve"> </w:t>
            </w:r>
          </w:p>
          <w:p w14:paraId="26FEFB55" w14:textId="77777777" w:rsidR="004D3D0D" w:rsidRPr="00E9282D" w:rsidRDefault="004D3D0D" w:rsidP="004D3D0D">
            <w:pPr>
              <w:tabs>
                <w:tab w:val="left" w:pos="4171"/>
              </w:tabs>
              <w:spacing w:line="300" w:lineRule="auto"/>
              <w:jc w:val="left"/>
              <w:rPr>
                <w:sz w:val="24"/>
                <w:szCs w:val="24"/>
              </w:rPr>
            </w:pPr>
            <w:r w:rsidRPr="004D3D0D">
              <w:rPr>
                <w:rFonts w:hint="eastAsia"/>
                <w:sz w:val="24"/>
                <w:szCs w:val="24"/>
              </w:rPr>
              <w:t xml:space="preserve">    </w:t>
            </w:r>
            <w:r w:rsidRPr="004D3D0D">
              <w:rPr>
                <w:sz w:val="24"/>
                <w:szCs w:val="24"/>
              </w:rPr>
              <w:t>2</w:t>
            </w:r>
            <w:r w:rsidRPr="004D3D0D">
              <w:rPr>
                <w:rFonts w:hint="eastAsia"/>
                <w:sz w:val="24"/>
                <w:szCs w:val="24"/>
              </w:rPr>
              <w:t>.1</w:t>
            </w:r>
            <w:r w:rsidRPr="00E9282D">
              <w:rPr>
                <w:rFonts w:hint="eastAsia"/>
                <w:sz w:val="24"/>
                <w:szCs w:val="24"/>
              </w:rPr>
              <w:t>钠离子电池工作原理及其基本组成</w:t>
            </w:r>
          </w:p>
          <w:p w14:paraId="1EFCAFB1" w14:textId="77777777" w:rsidR="004D3D0D" w:rsidRDefault="004D3D0D" w:rsidP="004D3D0D">
            <w:pPr>
              <w:tabs>
                <w:tab w:val="left" w:pos="4171"/>
              </w:tabs>
              <w:spacing w:line="300" w:lineRule="auto"/>
              <w:ind w:firstLineChars="200" w:firstLine="480"/>
              <w:jc w:val="left"/>
              <w:rPr>
                <w:sz w:val="24"/>
                <w:szCs w:val="24"/>
              </w:rPr>
            </w:pPr>
            <w:r w:rsidRPr="00E9282D">
              <w:rPr>
                <w:rFonts w:hint="eastAsia"/>
                <w:sz w:val="24"/>
                <w:szCs w:val="24"/>
              </w:rPr>
              <w:t>钠离子电池的发展历程；与锂离子电池相似的“摇椅”式工作原理；钠离子在电池的基本组成简介；电池的组装方法；钠离子电池材料性能的评价方法：恒电流充放电、循环伏安、阻抗、恒电流间歇滴定等。</w:t>
            </w:r>
          </w:p>
          <w:p w14:paraId="5EECDB89" w14:textId="77777777" w:rsidR="004D3D0D" w:rsidRPr="00E9282D" w:rsidRDefault="004D3D0D" w:rsidP="004D3D0D">
            <w:pPr>
              <w:tabs>
                <w:tab w:val="left" w:pos="4171"/>
              </w:tabs>
              <w:spacing w:line="300" w:lineRule="auto"/>
              <w:jc w:val="left"/>
              <w:rPr>
                <w:sz w:val="24"/>
                <w:szCs w:val="24"/>
              </w:rPr>
            </w:pPr>
            <w:r>
              <w:rPr>
                <w:rFonts w:hint="eastAsia"/>
                <w:sz w:val="24"/>
                <w:szCs w:val="24"/>
              </w:rPr>
              <w:t xml:space="preserve"> </w:t>
            </w:r>
            <w:r>
              <w:rPr>
                <w:sz w:val="24"/>
                <w:szCs w:val="24"/>
              </w:rPr>
              <w:t xml:space="preserve">   </w:t>
            </w:r>
            <w:r w:rsidRPr="00E9282D">
              <w:rPr>
                <w:rFonts w:hint="eastAsia"/>
                <w:sz w:val="24"/>
                <w:szCs w:val="24"/>
              </w:rPr>
              <w:t xml:space="preserve">2.2 </w:t>
            </w:r>
            <w:r w:rsidRPr="00E9282D">
              <w:rPr>
                <w:rFonts w:hint="eastAsia"/>
                <w:sz w:val="24"/>
                <w:szCs w:val="24"/>
              </w:rPr>
              <w:t>钠离子电池的优势与不足</w:t>
            </w:r>
          </w:p>
          <w:p w14:paraId="6A5AA11C" w14:textId="77777777" w:rsidR="004D3D0D" w:rsidRDefault="004D3D0D" w:rsidP="004D3D0D">
            <w:pPr>
              <w:tabs>
                <w:tab w:val="left" w:pos="4171"/>
              </w:tabs>
              <w:spacing w:line="300" w:lineRule="auto"/>
              <w:ind w:firstLineChars="200" w:firstLine="480"/>
              <w:jc w:val="left"/>
              <w:rPr>
                <w:sz w:val="24"/>
                <w:szCs w:val="24"/>
              </w:rPr>
            </w:pPr>
            <w:r w:rsidRPr="00E9282D">
              <w:rPr>
                <w:rFonts w:hint="eastAsia"/>
                <w:sz w:val="24"/>
                <w:szCs w:val="24"/>
              </w:rPr>
              <w:t>钠离子电池与锂离子电池相比存在的优势；钠离子电池存缺陷的原因；钠离子电池改进的方法。</w:t>
            </w:r>
          </w:p>
          <w:p w14:paraId="3898BC95" w14:textId="31E3B033" w:rsidR="004D3D0D" w:rsidRPr="00E9282D" w:rsidRDefault="004D3D0D" w:rsidP="004D3D0D">
            <w:pPr>
              <w:tabs>
                <w:tab w:val="left" w:pos="4171"/>
              </w:tabs>
              <w:spacing w:line="300" w:lineRule="auto"/>
              <w:ind w:firstLineChars="200" w:firstLine="480"/>
              <w:jc w:val="left"/>
              <w:rPr>
                <w:sz w:val="24"/>
                <w:szCs w:val="24"/>
              </w:rPr>
            </w:pPr>
            <w:r w:rsidRPr="00E9282D">
              <w:rPr>
                <w:rFonts w:hint="eastAsia"/>
                <w:sz w:val="24"/>
                <w:szCs w:val="24"/>
              </w:rPr>
              <w:lastRenderedPageBreak/>
              <w:t xml:space="preserve">2.3 </w:t>
            </w:r>
            <w:r w:rsidRPr="00E9282D">
              <w:rPr>
                <w:rFonts w:hint="eastAsia"/>
                <w:sz w:val="24"/>
                <w:szCs w:val="24"/>
              </w:rPr>
              <w:t>钠离子电池电极材料</w:t>
            </w:r>
          </w:p>
          <w:p w14:paraId="0FB9AC0D" w14:textId="5BAF5D21" w:rsidR="004D3D0D" w:rsidRDefault="004D3D0D" w:rsidP="004D3D0D">
            <w:pPr>
              <w:tabs>
                <w:tab w:val="left" w:pos="4171"/>
              </w:tabs>
              <w:spacing w:line="300" w:lineRule="auto"/>
              <w:ind w:firstLine="480"/>
              <w:jc w:val="left"/>
              <w:rPr>
                <w:sz w:val="24"/>
                <w:szCs w:val="24"/>
              </w:rPr>
            </w:pPr>
            <w:r w:rsidRPr="00E9282D">
              <w:rPr>
                <w:rFonts w:hint="eastAsia"/>
                <w:sz w:val="24"/>
                <w:szCs w:val="24"/>
              </w:rPr>
              <w:t>钠离子电池正极材料的合成方法；钠离子电池负极材料的合成方；钠离子电池材料的特点；层状氧化物、聚阴离子类、普鲁士蓝类、及有机类正极材料的特点及改进策略以及常用的合成方法；钠离子电池负极材料的要求；基于插入反应、合金化反应、转化反应的三类负极材料的常见材料介绍、及性能改进策略。</w:t>
            </w:r>
          </w:p>
          <w:p w14:paraId="243149DB" w14:textId="610A1AB4" w:rsidR="004D3D0D" w:rsidRPr="00E9282D" w:rsidRDefault="004D3D0D" w:rsidP="004D3D0D">
            <w:pPr>
              <w:tabs>
                <w:tab w:val="left" w:pos="4171"/>
              </w:tabs>
              <w:spacing w:line="300" w:lineRule="auto"/>
              <w:ind w:firstLine="480"/>
              <w:jc w:val="left"/>
              <w:rPr>
                <w:sz w:val="24"/>
                <w:szCs w:val="24"/>
              </w:rPr>
            </w:pPr>
            <w:r w:rsidRPr="00E9282D">
              <w:rPr>
                <w:rFonts w:hint="eastAsia"/>
                <w:sz w:val="24"/>
                <w:szCs w:val="24"/>
              </w:rPr>
              <w:t xml:space="preserve">2.4 </w:t>
            </w:r>
            <w:r w:rsidRPr="00E9282D">
              <w:rPr>
                <w:rFonts w:hint="eastAsia"/>
                <w:sz w:val="24"/>
                <w:szCs w:val="24"/>
              </w:rPr>
              <w:t>钠硫电池电极材料</w:t>
            </w:r>
          </w:p>
          <w:p w14:paraId="70516A51" w14:textId="0E92EFA7" w:rsidR="004D3D0D" w:rsidRDefault="004D3D0D" w:rsidP="004D3D0D">
            <w:pPr>
              <w:tabs>
                <w:tab w:val="left" w:pos="4171"/>
              </w:tabs>
              <w:spacing w:line="300" w:lineRule="auto"/>
              <w:ind w:firstLine="480"/>
              <w:jc w:val="left"/>
              <w:rPr>
                <w:sz w:val="24"/>
                <w:szCs w:val="24"/>
              </w:rPr>
            </w:pPr>
            <w:r w:rsidRPr="00E9282D">
              <w:rPr>
                <w:rFonts w:hint="eastAsia"/>
                <w:sz w:val="24"/>
                <w:szCs w:val="24"/>
              </w:rPr>
              <w:t>钠硫电池的工作原理及存在的问题</w:t>
            </w:r>
          </w:p>
          <w:p w14:paraId="05AF961C" w14:textId="7E689E6E" w:rsidR="004D3D0D" w:rsidRPr="00E9282D" w:rsidRDefault="004D3D0D" w:rsidP="004D3D0D">
            <w:pPr>
              <w:tabs>
                <w:tab w:val="left" w:pos="4171"/>
              </w:tabs>
              <w:spacing w:line="300" w:lineRule="auto"/>
              <w:ind w:firstLine="480"/>
              <w:jc w:val="left"/>
              <w:rPr>
                <w:sz w:val="24"/>
                <w:szCs w:val="24"/>
              </w:rPr>
            </w:pPr>
            <w:r w:rsidRPr="00E9282D">
              <w:rPr>
                <w:rFonts w:hint="eastAsia"/>
                <w:sz w:val="24"/>
                <w:szCs w:val="24"/>
              </w:rPr>
              <w:t>2.5</w:t>
            </w:r>
            <w:r w:rsidRPr="00E9282D">
              <w:rPr>
                <w:rFonts w:hint="eastAsia"/>
                <w:sz w:val="24"/>
                <w:szCs w:val="24"/>
              </w:rPr>
              <w:t>钠空气电池电极材料</w:t>
            </w:r>
          </w:p>
          <w:p w14:paraId="50FC760A" w14:textId="15E1979D" w:rsidR="004D3D0D" w:rsidRDefault="004D3D0D" w:rsidP="004D3D0D">
            <w:pPr>
              <w:tabs>
                <w:tab w:val="left" w:pos="4171"/>
              </w:tabs>
              <w:spacing w:line="300" w:lineRule="auto"/>
              <w:ind w:firstLine="480"/>
              <w:jc w:val="left"/>
              <w:rPr>
                <w:sz w:val="24"/>
                <w:szCs w:val="24"/>
              </w:rPr>
            </w:pPr>
            <w:r w:rsidRPr="00E9282D">
              <w:rPr>
                <w:rFonts w:hint="eastAsia"/>
                <w:sz w:val="24"/>
                <w:szCs w:val="24"/>
              </w:rPr>
              <w:t>钠空气电池的构造、及所涉及相关反应、充放电曲线</w:t>
            </w:r>
          </w:p>
          <w:p w14:paraId="776B4BBF" w14:textId="004944D0" w:rsidR="004D3D0D" w:rsidRPr="00E9282D" w:rsidRDefault="004D3D0D" w:rsidP="004D3D0D">
            <w:pPr>
              <w:tabs>
                <w:tab w:val="left" w:pos="4171"/>
              </w:tabs>
              <w:spacing w:line="300" w:lineRule="auto"/>
              <w:ind w:firstLine="480"/>
              <w:jc w:val="left"/>
              <w:rPr>
                <w:sz w:val="24"/>
                <w:szCs w:val="24"/>
              </w:rPr>
            </w:pPr>
            <w:r w:rsidRPr="00E9282D">
              <w:rPr>
                <w:rFonts w:hint="eastAsia"/>
                <w:sz w:val="24"/>
                <w:szCs w:val="24"/>
              </w:rPr>
              <w:t xml:space="preserve">2.6 </w:t>
            </w:r>
            <w:r w:rsidRPr="00E9282D">
              <w:rPr>
                <w:rFonts w:hint="eastAsia"/>
                <w:sz w:val="24"/>
                <w:szCs w:val="24"/>
              </w:rPr>
              <w:t>发展中的碱金属二次电池</w:t>
            </w:r>
          </w:p>
          <w:p w14:paraId="017949E1" w14:textId="09DEF50D" w:rsidR="004D3D0D" w:rsidRDefault="004D3D0D" w:rsidP="004D3D0D">
            <w:pPr>
              <w:tabs>
                <w:tab w:val="left" w:pos="4171"/>
              </w:tabs>
              <w:spacing w:line="300" w:lineRule="auto"/>
              <w:ind w:firstLine="480"/>
              <w:jc w:val="left"/>
              <w:rPr>
                <w:sz w:val="24"/>
                <w:szCs w:val="24"/>
              </w:rPr>
            </w:pPr>
            <w:r w:rsidRPr="00E9282D">
              <w:rPr>
                <w:rFonts w:hint="eastAsia"/>
                <w:sz w:val="24"/>
                <w:szCs w:val="24"/>
              </w:rPr>
              <w:t>钾离子电池、镁离子电池等的研究现状</w:t>
            </w:r>
          </w:p>
          <w:p w14:paraId="4C6EF1A3" w14:textId="2513F65C" w:rsidR="004D3D0D" w:rsidRPr="004D3D0D" w:rsidRDefault="004D3D0D" w:rsidP="004D3D0D">
            <w:pPr>
              <w:tabs>
                <w:tab w:val="left" w:pos="4171"/>
              </w:tabs>
              <w:spacing w:line="300" w:lineRule="auto"/>
              <w:ind w:firstLine="480"/>
              <w:jc w:val="left"/>
              <w:rPr>
                <w:sz w:val="24"/>
                <w:szCs w:val="24"/>
              </w:rPr>
            </w:pPr>
            <w:r w:rsidRPr="004D3D0D">
              <w:rPr>
                <w:rFonts w:hint="eastAsia"/>
                <w:sz w:val="24"/>
                <w:szCs w:val="24"/>
              </w:rPr>
              <w:t>第</w:t>
            </w:r>
            <w:r w:rsidRPr="004D3D0D">
              <w:rPr>
                <w:rFonts w:hint="eastAsia"/>
                <w:sz w:val="24"/>
                <w:szCs w:val="24"/>
              </w:rPr>
              <w:t>3</w:t>
            </w:r>
            <w:r w:rsidRPr="004D3D0D">
              <w:rPr>
                <w:rFonts w:hint="eastAsia"/>
                <w:sz w:val="24"/>
                <w:szCs w:val="24"/>
              </w:rPr>
              <w:t>章</w:t>
            </w:r>
            <w:r w:rsidRPr="004D3D0D">
              <w:rPr>
                <w:rFonts w:hint="eastAsia"/>
                <w:sz w:val="24"/>
                <w:szCs w:val="24"/>
              </w:rPr>
              <w:t xml:space="preserve">  </w:t>
            </w:r>
            <w:r w:rsidRPr="004D3D0D">
              <w:rPr>
                <w:rFonts w:hint="eastAsia"/>
                <w:sz w:val="24"/>
                <w:szCs w:val="24"/>
              </w:rPr>
              <w:t>太阳能电池电极材料</w:t>
            </w:r>
          </w:p>
          <w:p w14:paraId="5738E0F1" w14:textId="77777777" w:rsidR="004D3D0D" w:rsidRPr="004D3D0D" w:rsidRDefault="004D3D0D" w:rsidP="004D3D0D">
            <w:pPr>
              <w:tabs>
                <w:tab w:val="left" w:pos="4171"/>
              </w:tabs>
              <w:spacing w:line="300" w:lineRule="auto"/>
              <w:jc w:val="left"/>
              <w:rPr>
                <w:sz w:val="24"/>
                <w:szCs w:val="24"/>
              </w:rPr>
            </w:pPr>
            <w:r w:rsidRPr="004D3D0D">
              <w:rPr>
                <w:rFonts w:hint="eastAsia"/>
                <w:sz w:val="24"/>
                <w:szCs w:val="24"/>
              </w:rPr>
              <w:t xml:space="preserve">    </w:t>
            </w:r>
            <w:r w:rsidRPr="004D3D0D">
              <w:rPr>
                <w:rFonts w:hint="eastAsia"/>
                <w:sz w:val="24"/>
                <w:szCs w:val="24"/>
              </w:rPr>
              <w:t>本章重点难点：</w:t>
            </w:r>
            <w:r w:rsidRPr="004D3D0D">
              <w:rPr>
                <w:rFonts w:hint="eastAsia"/>
                <w:sz w:val="24"/>
                <w:szCs w:val="24"/>
              </w:rPr>
              <w:t>S-Q</w:t>
            </w:r>
            <w:r w:rsidRPr="004D3D0D">
              <w:rPr>
                <w:rFonts w:hint="eastAsia"/>
                <w:sz w:val="24"/>
                <w:szCs w:val="24"/>
              </w:rPr>
              <w:t>极限；基本能量损失过程；转换原理；各类晶硅太阳能电池的结构与</w:t>
            </w:r>
            <w:r w:rsidRPr="004D3D0D">
              <w:rPr>
                <w:sz w:val="24"/>
                <w:szCs w:val="24"/>
              </w:rPr>
              <w:t>原理</w:t>
            </w:r>
          </w:p>
          <w:p w14:paraId="3C1A5884" w14:textId="77777777" w:rsidR="004D3D0D" w:rsidRPr="004D3D0D" w:rsidRDefault="004D3D0D" w:rsidP="004D3D0D">
            <w:pPr>
              <w:tabs>
                <w:tab w:val="left" w:pos="4171"/>
              </w:tabs>
              <w:spacing w:line="300" w:lineRule="auto"/>
              <w:jc w:val="left"/>
              <w:rPr>
                <w:sz w:val="24"/>
                <w:szCs w:val="24"/>
              </w:rPr>
            </w:pPr>
            <w:r w:rsidRPr="004D3D0D">
              <w:rPr>
                <w:rFonts w:hint="eastAsia"/>
                <w:sz w:val="24"/>
                <w:szCs w:val="24"/>
              </w:rPr>
              <w:t xml:space="preserve">    3.1</w:t>
            </w:r>
            <w:r w:rsidRPr="004D3D0D">
              <w:rPr>
                <w:rFonts w:hint="eastAsia"/>
                <w:sz w:val="24"/>
                <w:szCs w:val="24"/>
              </w:rPr>
              <w:t>太阳能利用的基础理论、电池技术的基本原理</w:t>
            </w:r>
          </w:p>
          <w:p w14:paraId="59C2870F" w14:textId="77777777" w:rsidR="004D3D0D" w:rsidRPr="004D3D0D" w:rsidRDefault="004D3D0D" w:rsidP="004D3D0D">
            <w:pPr>
              <w:tabs>
                <w:tab w:val="left" w:pos="4171"/>
              </w:tabs>
              <w:spacing w:line="300" w:lineRule="auto"/>
              <w:jc w:val="left"/>
              <w:rPr>
                <w:sz w:val="24"/>
                <w:szCs w:val="24"/>
              </w:rPr>
            </w:pPr>
            <w:r w:rsidRPr="004D3D0D">
              <w:rPr>
                <w:rFonts w:hint="eastAsia"/>
                <w:sz w:val="24"/>
                <w:szCs w:val="24"/>
              </w:rPr>
              <w:t xml:space="preserve">    </w:t>
            </w:r>
            <w:r w:rsidRPr="004D3D0D">
              <w:rPr>
                <w:rFonts w:hint="eastAsia"/>
                <w:sz w:val="24"/>
                <w:szCs w:val="24"/>
              </w:rPr>
              <w:t>太阳能发电的能量转换过程；</w:t>
            </w:r>
            <w:r w:rsidRPr="004D3D0D">
              <w:rPr>
                <w:rFonts w:hint="eastAsia"/>
                <w:sz w:val="24"/>
                <w:szCs w:val="24"/>
              </w:rPr>
              <w:t>p-n</w:t>
            </w:r>
            <w:r w:rsidRPr="004D3D0D">
              <w:rPr>
                <w:rFonts w:hint="eastAsia"/>
                <w:sz w:val="24"/>
                <w:szCs w:val="24"/>
              </w:rPr>
              <w:t>结太阳能电池工作原理；太阳能电池能量损失途径及原因；降低能量损失的方法、技术及原理。</w:t>
            </w:r>
          </w:p>
          <w:p w14:paraId="16C432C1" w14:textId="77777777" w:rsidR="004D3D0D" w:rsidRPr="004D3D0D" w:rsidRDefault="004D3D0D" w:rsidP="004D3D0D">
            <w:pPr>
              <w:tabs>
                <w:tab w:val="left" w:pos="4171"/>
              </w:tabs>
              <w:spacing w:line="300" w:lineRule="auto"/>
              <w:jc w:val="left"/>
              <w:rPr>
                <w:sz w:val="24"/>
                <w:szCs w:val="24"/>
              </w:rPr>
            </w:pPr>
            <w:r w:rsidRPr="004D3D0D">
              <w:rPr>
                <w:rFonts w:hint="eastAsia"/>
                <w:sz w:val="24"/>
                <w:szCs w:val="24"/>
              </w:rPr>
              <w:t xml:space="preserve">     3. 2 </w:t>
            </w:r>
            <w:r w:rsidRPr="004D3D0D">
              <w:rPr>
                <w:rFonts w:hint="eastAsia"/>
                <w:sz w:val="24"/>
                <w:szCs w:val="24"/>
              </w:rPr>
              <w:t>太阳能电池的发展现状</w:t>
            </w:r>
          </w:p>
          <w:p w14:paraId="7FDBC397" w14:textId="77777777" w:rsidR="004D3D0D" w:rsidRPr="004D3D0D" w:rsidRDefault="004D3D0D" w:rsidP="004D3D0D">
            <w:pPr>
              <w:tabs>
                <w:tab w:val="left" w:pos="4171"/>
              </w:tabs>
              <w:spacing w:line="300" w:lineRule="auto"/>
              <w:ind w:firstLineChars="200" w:firstLine="480"/>
              <w:jc w:val="left"/>
              <w:rPr>
                <w:sz w:val="24"/>
                <w:szCs w:val="24"/>
              </w:rPr>
            </w:pPr>
            <w:r w:rsidRPr="004D3D0D">
              <w:rPr>
                <w:rFonts w:hint="eastAsia"/>
                <w:sz w:val="24"/>
                <w:szCs w:val="24"/>
              </w:rPr>
              <w:t>太阳能电池分类；硅基</w:t>
            </w:r>
            <w:r w:rsidRPr="004D3D0D">
              <w:rPr>
                <w:sz w:val="24"/>
                <w:szCs w:val="24"/>
              </w:rPr>
              <w:t>太阳能电池；薄膜太阳能电池；各种新型太阳能电池</w:t>
            </w:r>
            <w:r w:rsidRPr="004D3D0D">
              <w:rPr>
                <w:rFonts w:hint="eastAsia"/>
                <w:sz w:val="24"/>
                <w:szCs w:val="24"/>
              </w:rPr>
              <w:t>。</w:t>
            </w:r>
          </w:p>
          <w:p w14:paraId="2CEB81E0" w14:textId="77777777" w:rsidR="004D3D0D" w:rsidRPr="004D3D0D" w:rsidRDefault="004D3D0D" w:rsidP="004D3D0D">
            <w:pPr>
              <w:tabs>
                <w:tab w:val="left" w:pos="4171"/>
              </w:tabs>
              <w:spacing w:line="300" w:lineRule="auto"/>
              <w:ind w:firstLineChars="250" w:firstLine="600"/>
              <w:jc w:val="left"/>
              <w:rPr>
                <w:sz w:val="24"/>
                <w:szCs w:val="24"/>
              </w:rPr>
            </w:pPr>
            <w:r w:rsidRPr="004D3D0D">
              <w:rPr>
                <w:rFonts w:hint="eastAsia"/>
                <w:sz w:val="24"/>
                <w:szCs w:val="24"/>
              </w:rPr>
              <w:t xml:space="preserve">3. 3 </w:t>
            </w:r>
            <w:r w:rsidRPr="004D3D0D">
              <w:rPr>
                <w:rFonts w:hint="eastAsia"/>
                <w:sz w:val="24"/>
                <w:szCs w:val="24"/>
              </w:rPr>
              <w:t>晶硅太阳能电池——技术与产业</w:t>
            </w:r>
          </w:p>
          <w:p w14:paraId="61E23854" w14:textId="77777777" w:rsidR="004D3D0D" w:rsidRPr="004D3D0D" w:rsidRDefault="004D3D0D" w:rsidP="004D3D0D">
            <w:pPr>
              <w:tabs>
                <w:tab w:val="left" w:pos="4171"/>
              </w:tabs>
              <w:spacing w:line="300" w:lineRule="auto"/>
              <w:jc w:val="left"/>
              <w:rPr>
                <w:sz w:val="24"/>
                <w:szCs w:val="24"/>
              </w:rPr>
            </w:pPr>
            <w:r w:rsidRPr="004D3D0D">
              <w:rPr>
                <w:rFonts w:hint="eastAsia"/>
                <w:sz w:val="24"/>
                <w:szCs w:val="24"/>
              </w:rPr>
              <w:t xml:space="preserve">   </w:t>
            </w:r>
            <w:r w:rsidRPr="004D3D0D">
              <w:rPr>
                <w:sz w:val="24"/>
                <w:szCs w:val="24"/>
              </w:rPr>
              <w:t xml:space="preserve"> </w:t>
            </w:r>
            <w:r w:rsidRPr="004D3D0D">
              <w:rPr>
                <w:rFonts w:hint="eastAsia"/>
                <w:sz w:val="24"/>
                <w:szCs w:val="24"/>
              </w:rPr>
              <w:t>单晶硅</w:t>
            </w:r>
            <w:r w:rsidRPr="004D3D0D">
              <w:rPr>
                <w:sz w:val="24"/>
                <w:szCs w:val="24"/>
              </w:rPr>
              <w:t>、</w:t>
            </w:r>
            <w:r w:rsidRPr="004D3D0D">
              <w:rPr>
                <w:rFonts w:hint="eastAsia"/>
                <w:sz w:val="24"/>
                <w:szCs w:val="24"/>
              </w:rPr>
              <w:t>多晶硅的生产技术；单晶硅棒生产工艺；硅片的切割方法；</w:t>
            </w:r>
            <w:r w:rsidRPr="004D3D0D">
              <w:rPr>
                <w:sz w:val="24"/>
                <w:szCs w:val="24"/>
              </w:rPr>
              <w:t>从硅片到</w:t>
            </w:r>
            <w:r w:rsidRPr="004D3D0D">
              <w:rPr>
                <w:rFonts w:hint="eastAsia"/>
                <w:sz w:val="24"/>
                <w:szCs w:val="24"/>
              </w:rPr>
              <w:t>电站。</w:t>
            </w:r>
          </w:p>
          <w:p w14:paraId="3E97D312" w14:textId="77777777" w:rsidR="004D3D0D" w:rsidRPr="004D3D0D" w:rsidRDefault="004D3D0D" w:rsidP="004D3D0D">
            <w:pPr>
              <w:tabs>
                <w:tab w:val="left" w:pos="4171"/>
              </w:tabs>
              <w:spacing w:line="300" w:lineRule="auto"/>
              <w:ind w:firstLineChars="250" w:firstLine="600"/>
              <w:jc w:val="left"/>
              <w:rPr>
                <w:sz w:val="24"/>
                <w:szCs w:val="24"/>
              </w:rPr>
            </w:pPr>
            <w:r w:rsidRPr="004D3D0D">
              <w:rPr>
                <w:rFonts w:hint="eastAsia"/>
                <w:sz w:val="24"/>
                <w:szCs w:val="24"/>
              </w:rPr>
              <w:t xml:space="preserve">3. 4 </w:t>
            </w:r>
            <w:r w:rsidRPr="004D3D0D">
              <w:rPr>
                <w:rFonts w:hint="eastAsia"/>
                <w:sz w:val="24"/>
                <w:szCs w:val="24"/>
              </w:rPr>
              <w:t>聚光发电技术、原理、应用</w:t>
            </w:r>
          </w:p>
          <w:p w14:paraId="61892A3C" w14:textId="77777777" w:rsidR="004D3D0D" w:rsidRPr="00856BA3" w:rsidRDefault="004D3D0D" w:rsidP="004D3D0D">
            <w:pPr>
              <w:tabs>
                <w:tab w:val="left" w:pos="4171"/>
              </w:tabs>
              <w:spacing w:line="300" w:lineRule="auto"/>
              <w:jc w:val="left"/>
              <w:rPr>
                <w:sz w:val="24"/>
                <w:szCs w:val="24"/>
              </w:rPr>
            </w:pPr>
            <w:r w:rsidRPr="004D3D0D">
              <w:rPr>
                <w:rFonts w:hint="eastAsia"/>
                <w:sz w:val="24"/>
                <w:szCs w:val="24"/>
              </w:rPr>
              <w:t xml:space="preserve">   </w:t>
            </w:r>
            <w:r w:rsidRPr="004D3D0D">
              <w:rPr>
                <w:rFonts w:hint="eastAsia"/>
                <w:sz w:val="24"/>
                <w:szCs w:val="24"/>
              </w:rPr>
              <w:t>塔式太阳能聚光发电技术</w:t>
            </w:r>
            <w:r w:rsidRPr="004D3D0D">
              <w:rPr>
                <w:sz w:val="24"/>
                <w:szCs w:val="24"/>
              </w:rPr>
              <w:t>；蝶式太阳能</w:t>
            </w:r>
            <w:r w:rsidRPr="004D3D0D">
              <w:rPr>
                <w:rFonts w:hint="eastAsia"/>
                <w:sz w:val="24"/>
                <w:szCs w:val="24"/>
              </w:rPr>
              <w:t>聚光发电技术</w:t>
            </w:r>
            <w:r w:rsidRPr="004D3D0D">
              <w:rPr>
                <w:sz w:val="24"/>
                <w:szCs w:val="24"/>
              </w:rPr>
              <w:t>；蝶式太阳能</w:t>
            </w:r>
            <w:r w:rsidRPr="004D3D0D">
              <w:rPr>
                <w:rFonts w:hint="eastAsia"/>
                <w:sz w:val="24"/>
                <w:szCs w:val="24"/>
              </w:rPr>
              <w:t>聚光发电技术</w:t>
            </w:r>
            <w:r w:rsidRPr="004D3D0D">
              <w:rPr>
                <w:sz w:val="24"/>
                <w:szCs w:val="24"/>
              </w:rPr>
              <w:t>；菲涅尔式太阳能</w:t>
            </w:r>
            <w:r w:rsidRPr="004D3D0D">
              <w:rPr>
                <w:rFonts w:hint="eastAsia"/>
                <w:sz w:val="24"/>
                <w:szCs w:val="24"/>
              </w:rPr>
              <w:t>聚光发电技术。</w:t>
            </w:r>
          </w:p>
          <w:p w14:paraId="3228C117" w14:textId="77777777" w:rsidR="004D3D0D" w:rsidRPr="004D3D0D" w:rsidRDefault="004D3D0D" w:rsidP="004D3D0D">
            <w:pPr>
              <w:tabs>
                <w:tab w:val="left" w:pos="4171"/>
              </w:tabs>
              <w:spacing w:line="312" w:lineRule="auto"/>
              <w:ind w:firstLineChars="200" w:firstLine="480"/>
              <w:jc w:val="left"/>
              <w:rPr>
                <w:sz w:val="24"/>
              </w:rPr>
            </w:pPr>
            <w:r w:rsidRPr="004D3D0D">
              <w:rPr>
                <w:rFonts w:hint="eastAsia"/>
                <w:sz w:val="24"/>
              </w:rPr>
              <w:t>第</w:t>
            </w:r>
            <w:r w:rsidRPr="004D3D0D">
              <w:rPr>
                <w:rFonts w:hint="eastAsia"/>
                <w:sz w:val="24"/>
              </w:rPr>
              <w:t>4</w:t>
            </w:r>
            <w:r w:rsidRPr="004D3D0D">
              <w:rPr>
                <w:rFonts w:hint="eastAsia"/>
                <w:sz w:val="24"/>
              </w:rPr>
              <w:t>章</w:t>
            </w:r>
            <w:r w:rsidRPr="004D3D0D">
              <w:rPr>
                <w:rFonts w:hint="eastAsia"/>
                <w:sz w:val="24"/>
              </w:rPr>
              <w:t xml:space="preserve"> </w:t>
            </w:r>
            <w:r w:rsidRPr="004D3D0D">
              <w:rPr>
                <w:rFonts w:hint="eastAsia"/>
                <w:sz w:val="24"/>
              </w:rPr>
              <w:t>超级电容器电极材料</w:t>
            </w:r>
          </w:p>
          <w:p w14:paraId="60846EE3" w14:textId="77777777" w:rsidR="004D3D0D" w:rsidRPr="004D3D0D" w:rsidRDefault="004D3D0D" w:rsidP="004D3D0D">
            <w:pPr>
              <w:tabs>
                <w:tab w:val="left" w:pos="4171"/>
              </w:tabs>
              <w:spacing w:line="312" w:lineRule="auto"/>
              <w:jc w:val="left"/>
              <w:rPr>
                <w:sz w:val="24"/>
              </w:rPr>
            </w:pPr>
            <w:r w:rsidRPr="004D3D0D">
              <w:rPr>
                <w:rFonts w:hint="eastAsia"/>
                <w:sz w:val="24"/>
              </w:rPr>
              <w:t xml:space="preserve">    </w:t>
            </w:r>
            <w:r w:rsidRPr="004D3D0D">
              <w:rPr>
                <w:rFonts w:hint="eastAsia"/>
                <w:sz w:val="24"/>
              </w:rPr>
              <w:t>本章重点难点：超级电容器的工作原理</w:t>
            </w:r>
          </w:p>
          <w:p w14:paraId="539EEB02" w14:textId="77777777" w:rsidR="004D3D0D" w:rsidRPr="004D3D0D" w:rsidRDefault="004D3D0D" w:rsidP="004D3D0D">
            <w:pPr>
              <w:tabs>
                <w:tab w:val="left" w:pos="4171"/>
              </w:tabs>
              <w:spacing w:line="312" w:lineRule="auto"/>
              <w:ind w:firstLineChars="200" w:firstLine="480"/>
              <w:jc w:val="left"/>
              <w:rPr>
                <w:sz w:val="24"/>
              </w:rPr>
            </w:pPr>
            <w:r w:rsidRPr="004D3D0D">
              <w:rPr>
                <w:rFonts w:hint="eastAsia"/>
                <w:sz w:val="24"/>
              </w:rPr>
              <w:t xml:space="preserve">4.1 </w:t>
            </w:r>
            <w:r w:rsidRPr="004D3D0D">
              <w:rPr>
                <w:rFonts w:hint="eastAsia"/>
                <w:sz w:val="24"/>
              </w:rPr>
              <w:t>超级电容器的工作原理</w:t>
            </w:r>
          </w:p>
          <w:p w14:paraId="12AA7ED3" w14:textId="77777777" w:rsidR="004D3D0D" w:rsidRPr="004D3D0D" w:rsidRDefault="004D3D0D" w:rsidP="004D3D0D">
            <w:pPr>
              <w:tabs>
                <w:tab w:val="left" w:pos="4171"/>
              </w:tabs>
              <w:spacing w:line="312" w:lineRule="auto"/>
              <w:ind w:firstLineChars="200" w:firstLine="480"/>
              <w:jc w:val="left"/>
              <w:rPr>
                <w:sz w:val="24"/>
              </w:rPr>
            </w:pPr>
            <w:r w:rsidRPr="004D3D0D">
              <w:rPr>
                <w:rFonts w:hint="eastAsia"/>
                <w:sz w:val="24"/>
              </w:rPr>
              <w:t>双电层的概念，电容，比电容，比电容的测量方法，电容器的能量密度，电容器的功率密度。</w:t>
            </w:r>
          </w:p>
          <w:p w14:paraId="31D028FD" w14:textId="77777777" w:rsidR="004D3D0D" w:rsidRPr="004D3D0D" w:rsidRDefault="004D3D0D" w:rsidP="004D3D0D">
            <w:pPr>
              <w:tabs>
                <w:tab w:val="left" w:pos="4171"/>
              </w:tabs>
              <w:spacing w:line="312" w:lineRule="auto"/>
              <w:jc w:val="left"/>
              <w:rPr>
                <w:sz w:val="24"/>
              </w:rPr>
            </w:pPr>
            <w:r w:rsidRPr="004D3D0D">
              <w:rPr>
                <w:rFonts w:hint="eastAsia"/>
                <w:sz w:val="24"/>
              </w:rPr>
              <w:t xml:space="preserve">    4.2 </w:t>
            </w:r>
            <w:r w:rsidRPr="004D3D0D">
              <w:rPr>
                <w:rFonts w:hint="eastAsia"/>
                <w:sz w:val="24"/>
              </w:rPr>
              <w:t>超级电容器的分类</w:t>
            </w:r>
          </w:p>
          <w:p w14:paraId="19C13E91" w14:textId="77777777" w:rsidR="004D3D0D" w:rsidRPr="004D3D0D" w:rsidRDefault="004D3D0D" w:rsidP="004D3D0D">
            <w:pPr>
              <w:tabs>
                <w:tab w:val="left" w:pos="4171"/>
              </w:tabs>
              <w:spacing w:line="312" w:lineRule="auto"/>
              <w:jc w:val="left"/>
              <w:rPr>
                <w:sz w:val="24"/>
              </w:rPr>
            </w:pPr>
            <w:r w:rsidRPr="004D3D0D">
              <w:rPr>
                <w:rFonts w:hint="eastAsia"/>
                <w:sz w:val="24"/>
              </w:rPr>
              <w:t xml:space="preserve">    </w:t>
            </w:r>
            <w:r w:rsidRPr="004D3D0D">
              <w:rPr>
                <w:rFonts w:hint="eastAsia"/>
                <w:sz w:val="24"/>
              </w:rPr>
              <w:t>双电层电容器与法拉第电容器，对称电容器与非对称电容器，锂离子电容器</w:t>
            </w:r>
          </w:p>
          <w:p w14:paraId="2589ED2F" w14:textId="77777777" w:rsidR="004D3D0D" w:rsidRPr="004D3D0D" w:rsidRDefault="004D3D0D" w:rsidP="004D3D0D">
            <w:pPr>
              <w:tabs>
                <w:tab w:val="left" w:pos="4171"/>
              </w:tabs>
              <w:spacing w:line="312" w:lineRule="auto"/>
              <w:ind w:firstLineChars="200" w:firstLine="480"/>
              <w:jc w:val="left"/>
              <w:rPr>
                <w:sz w:val="24"/>
              </w:rPr>
            </w:pPr>
            <w:r w:rsidRPr="004D3D0D">
              <w:rPr>
                <w:rFonts w:hint="eastAsia"/>
                <w:sz w:val="24"/>
              </w:rPr>
              <w:t>4.3</w:t>
            </w:r>
            <w:r w:rsidRPr="004D3D0D">
              <w:rPr>
                <w:rFonts w:hint="eastAsia"/>
                <w:sz w:val="24"/>
              </w:rPr>
              <w:t>水系电解液超级电容器电极材料</w:t>
            </w:r>
          </w:p>
          <w:p w14:paraId="375CF9DE" w14:textId="77777777" w:rsidR="004D3D0D" w:rsidRPr="004D3D0D" w:rsidRDefault="004D3D0D" w:rsidP="004D3D0D">
            <w:pPr>
              <w:tabs>
                <w:tab w:val="left" w:pos="4171"/>
              </w:tabs>
              <w:spacing w:line="312" w:lineRule="auto"/>
              <w:ind w:firstLineChars="200" w:firstLine="480"/>
              <w:jc w:val="left"/>
              <w:rPr>
                <w:sz w:val="24"/>
              </w:rPr>
            </w:pPr>
            <w:r w:rsidRPr="004D3D0D">
              <w:rPr>
                <w:rFonts w:hint="eastAsia"/>
                <w:sz w:val="24"/>
              </w:rPr>
              <w:t>负极材料（多孔碳材料、过渡金属氧化物），正极材料（多孔碳、过渡金属</w:t>
            </w:r>
            <w:r w:rsidRPr="004D3D0D">
              <w:rPr>
                <w:rFonts w:hint="eastAsia"/>
                <w:sz w:val="24"/>
              </w:rPr>
              <w:lastRenderedPageBreak/>
              <w:t>氧化物、导电聚合物、带有特性官能团的有机分子）</w:t>
            </w:r>
          </w:p>
          <w:p w14:paraId="04EA92AB" w14:textId="77777777" w:rsidR="004D3D0D" w:rsidRPr="004D3D0D" w:rsidRDefault="004D3D0D" w:rsidP="004D3D0D">
            <w:pPr>
              <w:tabs>
                <w:tab w:val="left" w:pos="4171"/>
              </w:tabs>
              <w:spacing w:line="312" w:lineRule="auto"/>
              <w:ind w:firstLineChars="200" w:firstLine="480"/>
              <w:jc w:val="left"/>
              <w:rPr>
                <w:sz w:val="24"/>
              </w:rPr>
            </w:pPr>
            <w:r w:rsidRPr="004D3D0D">
              <w:rPr>
                <w:rFonts w:hint="eastAsia"/>
                <w:sz w:val="24"/>
              </w:rPr>
              <w:t xml:space="preserve">4.4 </w:t>
            </w:r>
            <w:r w:rsidRPr="004D3D0D">
              <w:rPr>
                <w:rFonts w:hint="eastAsia"/>
                <w:sz w:val="24"/>
              </w:rPr>
              <w:t>有机电解液超级电容器电极材料</w:t>
            </w:r>
          </w:p>
          <w:p w14:paraId="36095581" w14:textId="77777777" w:rsidR="004D3D0D" w:rsidRPr="004D3D0D" w:rsidRDefault="004D3D0D" w:rsidP="004D3D0D">
            <w:pPr>
              <w:tabs>
                <w:tab w:val="left" w:pos="4171"/>
              </w:tabs>
              <w:spacing w:line="312" w:lineRule="auto"/>
              <w:ind w:firstLineChars="200" w:firstLine="480"/>
              <w:jc w:val="left"/>
              <w:rPr>
                <w:sz w:val="24"/>
              </w:rPr>
            </w:pPr>
            <w:r w:rsidRPr="004D3D0D">
              <w:rPr>
                <w:rFonts w:hint="eastAsia"/>
                <w:sz w:val="24"/>
              </w:rPr>
              <w:t>负极材料（多孔碳），正极材料（多孔碳、导电聚合物、带有特性官能团的有机分子）</w:t>
            </w:r>
          </w:p>
          <w:p w14:paraId="1F221639" w14:textId="77777777" w:rsidR="004D3D0D" w:rsidRPr="004D3D0D" w:rsidRDefault="004D3D0D" w:rsidP="004D3D0D">
            <w:pPr>
              <w:tabs>
                <w:tab w:val="left" w:pos="4171"/>
              </w:tabs>
              <w:spacing w:line="312" w:lineRule="auto"/>
              <w:ind w:firstLineChars="200" w:firstLine="480"/>
              <w:jc w:val="left"/>
              <w:rPr>
                <w:sz w:val="24"/>
              </w:rPr>
            </w:pPr>
            <w:r w:rsidRPr="004D3D0D">
              <w:rPr>
                <w:rFonts w:hint="eastAsia"/>
                <w:sz w:val="24"/>
              </w:rPr>
              <w:t>4.5</w:t>
            </w:r>
            <w:r w:rsidRPr="004D3D0D">
              <w:rPr>
                <w:rFonts w:hint="eastAsia"/>
                <w:sz w:val="24"/>
              </w:rPr>
              <w:t>锂离子电容器电极材料</w:t>
            </w:r>
          </w:p>
          <w:p w14:paraId="7AE3AD91" w14:textId="79BB52CF" w:rsidR="004B3200" w:rsidRPr="004D3D0D" w:rsidRDefault="004D3D0D" w:rsidP="004D3D0D">
            <w:pPr>
              <w:tabs>
                <w:tab w:val="left" w:pos="4171"/>
              </w:tabs>
              <w:spacing w:line="300" w:lineRule="auto"/>
              <w:jc w:val="left"/>
              <w:rPr>
                <w:sz w:val="24"/>
                <w:szCs w:val="24"/>
              </w:rPr>
            </w:pPr>
            <w:r w:rsidRPr="004D3D0D">
              <w:rPr>
                <w:rFonts w:hint="eastAsia"/>
                <w:sz w:val="24"/>
                <w:szCs w:val="24"/>
              </w:rPr>
              <w:t xml:space="preserve">    </w:t>
            </w:r>
            <w:r w:rsidRPr="004D3D0D">
              <w:rPr>
                <w:rFonts w:hint="eastAsia"/>
                <w:sz w:val="24"/>
                <w:szCs w:val="24"/>
              </w:rPr>
              <w:t>负极材料（石墨、软碳、硬碳），正极材料（多孔炭、复合正极材料）</w:t>
            </w:r>
          </w:p>
          <w:p w14:paraId="0B868918" w14:textId="77777777" w:rsidR="004B3200" w:rsidRPr="00856BA3" w:rsidRDefault="004B3200" w:rsidP="004B3200">
            <w:pPr>
              <w:spacing w:line="300" w:lineRule="auto"/>
              <w:rPr>
                <w:rFonts w:eastAsia="黑体"/>
                <w:sz w:val="24"/>
                <w:szCs w:val="24"/>
              </w:rPr>
            </w:pPr>
          </w:p>
        </w:tc>
      </w:tr>
    </w:tbl>
    <w:p w14:paraId="6FF21526" w14:textId="77777777" w:rsidR="00C23DA2" w:rsidRPr="00856BA3" w:rsidRDefault="00650913" w:rsidP="00B942FA">
      <w:pPr>
        <w:spacing w:line="300" w:lineRule="auto"/>
        <w:rPr>
          <w:rFonts w:eastAsia="黑体"/>
          <w:sz w:val="28"/>
          <w:szCs w:val="28"/>
        </w:rPr>
      </w:pPr>
      <w:r w:rsidRPr="00856BA3">
        <w:rPr>
          <w:rFonts w:eastAsia="黑体" w:hint="eastAsia"/>
          <w:sz w:val="28"/>
          <w:szCs w:val="28"/>
        </w:rPr>
        <w:lastRenderedPageBreak/>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4"/>
        <w:tblW w:w="8789" w:type="dxa"/>
        <w:tblInd w:w="-289" w:type="dxa"/>
        <w:tblLook w:val="04A0" w:firstRow="1" w:lastRow="0" w:firstColumn="1" w:lastColumn="0" w:noHBand="0" w:noVBand="1"/>
      </w:tblPr>
      <w:tblGrid>
        <w:gridCol w:w="1135"/>
        <w:gridCol w:w="850"/>
        <w:gridCol w:w="3119"/>
        <w:gridCol w:w="715"/>
        <w:gridCol w:w="1553"/>
        <w:gridCol w:w="1417"/>
      </w:tblGrid>
      <w:tr w:rsidR="00856BA3" w:rsidRPr="00856BA3" w14:paraId="6BBD2C7F" w14:textId="77777777" w:rsidTr="00FE366A">
        <w:trPr>
          <w:trHeight w:val="637"/>
        </w:trPr>
        <w:tc>
          <w:tcPr>
            <w:tcW w:w="1135" w:type="dxa"/>
            <w:vAlign w:val="center"/>
          </w:tcPr>
          <w:p w14:paraId="352233B0" w14:textId="77777777"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14:paraId="7C25BB87" w14:textId="77777777" w:rsidR="00C23DA2" w:rsidRPr="00856BA3" w:rsidRDefault="00C23DA2" w:rsidP="00C23DA2">
            <w:pPr>
              <w:jc w:val="center"/>
              <w:rPr>
                <w:rFonts w:eastAsia="黑体"/>
                <w:sz w:val="24"/>
              </w:rPr>
            </w:pPr>
            <w:r w:rsidRPr="00856BA3">
              <w:rPr>
                <w:rFonts w:eastAsia="黑体"/>
                <w:sz w:val="24"/>
              </w:rPr>
              <w:t>课内</w:t>
            </w:r>
          </w:p>
          <w:p w14:paraId="4E982D04" w14:textId="77777777" w:rsidR="00C23DA2" w:rsidRPr="00856BA3" w:rsidRDefault="00C23DA2" w:rsidP="00C23DA2">
            <w:pPr>
              <w:jc w:val="center"/>
              <w:rPr>
                <w:rFonts w:eastAsia="黑体"/>
                <w:sz w:val="24"/>
                <w:szCs w:val="21"/>
              </w:rPr>
            </w:pPr>
            <w:r w:rsidRPr="00856BA3">
              <w:rPr>
                <w:rFonts w:eastAsia="黑体"/>
                <w:sz w:val="24"/>
              </w:rPr>
              <w:t>学时</w:t>
            </w:r>
          </w:p>
        </w:tc>
        <w:tc>
          <w:tcPr>
            <w:tcW w:w="3119" w:type="dxa"/>
            <w:vAlign w:val="center"/>
          </w:tcPr>
          <w:p w14:paraId="3F03DFC6" w14:textId="77777777" w:rsidR="00C23DA2" w:rsidRPr="00856BA3" w:rsidRDefault="00C23DA2" w:rsidP="00C23DA2">
            <w:pPr>
              <w:jc w:val="center"/>
              <w:rPr>
                <w:rFonts w:eastAsia="黑体"/>
                <w:sz w:val="24"/>
                <w:szCs w:val="21"/>
              </w:rPr>
            </w:pPr>
            <w:r w:rsidRPr="00856BA3">
              <w:rPr>
                <w:rFonts w:eastAsia="黑体"/>
                <w:sz w:val="24"/>
              </w:rPr>
              <w:t>教学方式</w:t>
            </w:r>
          </w:p>
        </w:tc>
        <w:tc>
          <w:tcPr>
            <w:tcW w:w="715" w:type="dxa"/>
            <w:vAlign w:val="center"/>
          </w:tcPr>
          <w:p w14:paraId="12AC894C" w14:textId="77777777" w:rsidR="00C23DA2" w:rsidRPr="00856BA3" w:rsidRDefault="00C23DA2" w:rsidP="00C23DA2">
            <w:pPr>
              <w:jc w:val="center"/>
              <w:rPr>
                <w:rFonts w:eastAsia="黑体"/>
                <w:sz w:val="24"/>
                <w:szCs w:val="21"/>
              </w:rPr>
            </w:pPr>
            <w:r w:rsidRPr="00856BA3">
              <w:rPr>
                <w:rFonts w:eastAsia="黑体"/>
                <w:sz w:val="24"/>
                <w:szCs w:val="21"/>
              </w:rPr>
              <w:t>课外</w:t>
            </w:r>
          </w:p>
          <w:p w14:paraId="001BDE56" w14:textId="77777777" w:rsidR="00C23DA2" w:rsidRPr="00856BA3" w:rsidRDefault="00C23DA2" w:rsidP="00C23DA2">
            <w:pPr>
              <w:jc w:val="center"/>
              <w:rPr>
                <w:rFonts w:eastAsia="黑体"/>
                <w:sz w:val="24"/>
                <w:szCs w:val="21"/>
              </w:rPr>
            </w:pPr>
            <w:r w:rsidRPr="00856BA3">
              <w:rPr>
                <w:rFonts w:eastAsia="黑体"/>
                <w:sz w:val="24"/>
                <w:szCs w:val="21"/>
              </w:rPr>
              <w:t>学时</w:t>
            </w:r>
          </w:p>
        </w:tc>
        <w:tc>
          <w:tcPr>
            <w:tcW w:w="1553" w:type="dxa"/>
            <w:vAlign w:val="center"/>
          </w:tcPr>
          <w:p w14:paraId="482D45C9" w14:textId="77777777"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14:paraId="0BDB00DF" w14:textId="77777777" w:rsidR="00C23DA2" w:rsidRPr="00856BA3" w:rsidRDefault="00C23DA2" w:rsidP="00C23DA2">
            <w:pPr>
              <w:jc w:val="center"/>
              <w:rPr>
                <w:rFonts w:eastAsia="黑体"/>
                <w:sz w:val="24"/>
                <w:szCs w:val="21"/>
              </w:rPr>
            </w:pPr>
            <w:r w:rsidRPr="00856BA3">
              <w:rPr>
                <w:rFonts w:eastAsia="黑体"/>
                <w:sz w:val="24"/>
                <w:szCs w:val="21"/>
              </w:rPr>
              <w:t>课程目标</w:t>
            </w:r>
          </w:p>
        </w:tc>
      </w:tr>
      <w:tr w:rsidR="00856BA3" w:rsidRPr="00856BA3" w14:paraId="451A0563" w14:textId="77777777" w:rsidTr="00FF47AB">
        <w:tc>
          <w:tcPr>
            <w:tcW w:w="1135" w:type="dxa"/>
            <w:vAlign w:val="center"/>
          </w:tcPr>
          <w:p w14:paraId="5360FAE6" w14:textId="14D698EF" w:rsidR="00C23DA2" w:rsidRPr="00856BA3" w:rsidRDefault="00F24FDF" w:rsidP="00C23DA2">
            <w:pPr>
              <w:jc w:val="center"/>
              <w:rPr>
                <w:rFonts w:eastAsia="黑体"/>
                <w:sz w:val="24"/>
                <w:szCs w:val="21"/>
              </w:rPr>
            </w:pPr>
            <w:r>
              <w:rPr>
                <w:rFonts w:eastAsia="黑体"/>
                <w:sz w:val="24"/>
              </w:rPr>
              <w:t>1</w:t>
            </w:r>
            <w:r w:rsidR="00C23DA2" w:rsidRPr="00856BA3">
              <w:rPr>
                <w:rFonts w:eastAsia="黑体"/>
                <w:sz w:val="24"/>
              </w:rPr>
              <w:t>.1</w:t>
            </w:r>
          </w:p>
        </w:tc>
        <w:tc>
          <w:tcPr>
            <w:tcW w:w="850" w:type="dxa"/>
            <w:vAlign w:val="center"/>
          </w:tcPr>
          <w:p w14:paraId="4A861FA6" w14:textId="77777777" w:rsidR="00C23DA2" w:rsidRPr="00856BA3" w:rsidRDefault="00C23DA2" w:rsidP="00C23DA2">
            <w:pPr>
              <w:jc w:val="center"/>
              <w:rPr>
                <w:rFonts w:eastAsia="黑体"/>
                <w:sz w:val="24"/>
                <w:szCs w:val="21"/>
              </w:rPr>
            </w:pPr>
            <w:r w:rsidRPr="00856BA3">
              <w:rPr>
                <w:rFonts w:eastAsia="黑体"/>
                <w:sz w:val="24"/>
              </w:rPr>
              <w:t>2</w:t>
            </w:r>
          </w:p>
        </w:tc>
        <w:tc>
          <w:tcPr>
            <w:tcW w:w="3119" w:type="dxa"/>
            <w:vAlign w:val="center"/>
          </w:tcPr>
          <w:p w14:paraId="1678F1D5" w14:textId="3A9D67A1" w:rsidR="00C23DA2" w:rsidRPr="00856BA3" w:rsidRDefault="00C23DA2" w:rsidP="00F24FDF">
            <w:pPr>
              <w:jc w:val="center"/>
              <w:rPr>
                <w:rFonts w:eastAsia="黑体"/>
                <w:sz w:val="24"/>
                <w:szCs w:val="21"/>
              </w:rPr>
            </w:pPr>
            <w:r w:rsidRPr="00856BA3">
              <w:rPr>
                <w:rFonts w:eastAsia="黑体" w:hint="eastAsia"/>
                <w:sz w:val="24"/>
              </w:rPr>
              <w:t>理论</w:t>
            </w:r>
            <w:r w:rsidRPr="00856BA3">
              <w:rPr>
                <w:rFonts w:eastAsia="黑体"/>
                <w:sz w:val="24"/>
              </w:rPr>
              <w:t>讲授</w:t>
            </w:r>
          </w:p>
        </w:tc>
        <w:tc>
          <w:tcPr>
            <w:tcW w:w="715" w:type="dxa"/>
            <w:vAlign w:val="center"/>
          </w:tcPr>
          <w:p w14:paraId="38E239A4" w14:textId="633CDBE4" w:rsidR="00C23DA2" w:rsidRPr="00856BA3" w:rsidRDefault="00F24FDF" w:rsidP="00C23DA2">
            <w:pPr>
              <w:jc w:val="center"/>
              <w:rPr>
                <w:rFonts w:eastAsia="黑体"/>
                <w:sz w:val="24"/>
                <w:szCs w:val="21"/>
              </w:rPr>
            </w:pPr>
            <w:r>
              <w:rPr>
                <w:rFonts w:eastAsia="黑体"/>
                <w:sz w:val="24"/>
                <w:szCs w:val="21"/>
              </w:rPr>
              <w:t>2</w:t>
            </w:r>
          </w:p>
        </w:tc>
        <w:tc>
          <w:tcPr>
            <w:tcW w:w="1553" w:type="dxa"/>
            <w:vAlign w:val="center"/>
          </w:tcPr>
          <w:p w14:paraId="3BCAC6B5" w14:textId="067C1FE1" w:rsidR="00C23DA2" w:rsidRPr="00856BA3" w:rsidRDefault="00C23DA2" w:rsidP="00F24FDF">
            <w:pPr>
              <w:jc w:val="center"/>
              <w:rPr>
                <w:rFonts w:eastAsia="黑体"/>
                <w:sz w:val="24"/>
                <w:szCs w:val="21"/>
              </w:rPr>
            </w:pPr>
            <w:r w:rsidRPr="00856BA3">
              <w:rPr>
                <w:rFonts w:eastAsia="黑体" w:hint="eastAsia"/>
                <w:sz w:val="24"/>
              </w:rPr>
              <w:t>文献阅读</w:t>
            </w:r>
          </w:p>
        </w:tc>
        <w:tc>
          <w:tcPr>
            <w:tcW w:w="1417" w:type="dxa"/>
            <w:vAlign w:val="center"/>
          </w:tcPr>
          <w:p w14:paraId="6D35D42F" w14:textId="7FF418A5" w:rsidR="00C23DA2" w:rsidRPr="00856BA3" w:rsidRDefault="00C23DA2" w:rsidP="00F24FDF">
            <w:pPr>
              <w:jc w:val="center"/>
              <w:rPr>
                <w:rFonts w:eastAsia="黑体"/>
                <w:sz w:val="24"/>
                <w:szCs w:val="21"/>
              </w:rPr>
            </w:pPr>
            <w:r w:rsidRPr="00856BA3">
              <w:rPr>
                <w:rFonts w:eastAsia="黑体"/>
                <w:sz w:val="24"/>
                <w:szCs w:val="21"/>
              </w:rPr>
              <w:t>目标</w:t>
            </w:r>
            <w:r w:rsidRPr="00856BA3">
              <w:rPr>
                <w:rFonts w:eastAsia="黑体"/>
                <w:sz w:val="24"/>
                <w:szCs w:val="21"/>
              </w:rPr>
              <w:t>1</w:t>
            </w:r>
            <w:r w:rsidR="00F24FDF">
              <w:rPr>
                <w:rFonts w:eastAsia="黑体" w:hint="eastAsia"/>
                <w:sz w:val="24"/>
                <w:szCs w:val="21"/>
              </w:rPr>
              <w:t>，</w:t>
            </w:r>
            <w:r w:rsidR="00F24FDF">
              <w:rPr>
                <w:rFonts w:eastAsia="黑体"/>
                <w:sz w:val="24"/>
                <w:szCs w:val="21"/>
              </w:rPr>
              <w:t>2</w:t>
            </w:r>
          </w:p>
        </w:tc>
      </w:tr>
      <w:tr w:rsidR="00856BA3" w:rsidRPr="00856BA3" w14:paraId="5949ED89" w14:textId="77777777" w:rsidTr="00FE366A">
        <w:trPr>
          <w:trHeight w:val="581"/>
        </w:trPr>
        <w:tc>
          <w:tcPr>
            <w:tcW w:w="1135" w:type="dxa"/>
            <w:vAlign w:val="center"/>
          </w:tcPr>
          <w:p w14:paraId="124D799D" w14:textId="64A92940" w:rsidR="00C23DA2" w:rsidRPr="00856BA3" w:rsidRDefault="00F24FDF" w:rsidP="00C23DA2">
            <w:pPr>
              <w:jc w:val="center"/>
              <w:rPr>
                <w:rFonts w:eastAsia="黑体"/>
                <w:sz w:val="24"/>
              </w:rPr>
            </w:pPr>
            <w:r>
              <w:rPr>
                <w:rFonts w:eastAsia="黑体"/>
                <w:sz w:val="24"/>
              </w:rPr>
              <w:t>1</w:t>
            </w:r>
            <w:r w:rsidR="00C23DA2" w:rsidRPr="00856BA3">
              <w:rPr>
                <w:rFonts w:eastAsia="黑体"/>
                <w:sz w:val="24"/>
              </w:rPr>
              <w:t>.2</w:t>
            </w:r>
          </w:p>
        </w:tc>
        <w:tc>
          <w:tcPr>
            <w:tcW w:w="850" w:type="dxa"/>
            <w:vAlign w:val="center"/>
          </w:tcPr>
          <w:p w14:paraId="413F3CEC" w14:textId="4C68AC43" w:rsidR="00C23DA2" w:rsidRPr="00856BA3" w:rsidRDefault="00F24FDF" w:rsidP="00C23DA2">
            <w:pPr>
              <w:jc w:val="center"/>
              <w:rPr>
                <w:rFonts w:eastAsia="黑体"/>
                <w:sz w:val="24"/>
              </w:rPr>
            </w:pPr>
            <w:r>
              <w:rPr>
                <w:rFonts w:eastAsia="黑体" w:hint="eastAsia"/>
                <w:sz w:val="24"/>
              </w:rPr>
              <w:t>2</w:t>
            </w:r>
          </w:p>
        </w:tc>
        <w:tc>
          <w:tcPr>
            <w:tcW w:w="3119" w:type="dxa"/>
            <w:vAlign w:val="center"/>
          </w:tcPr>
          <w:p w14:paraId="32110F1D" w14:textId="04AD4293" w:rsidR="00C23DA2" w:rsidRPr="00856BA3" w:rsidRDefault="00F24FDF"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537D9C28" w14:textId="30CCABCC" w:rsidR="00C23DA2" w:rsidRPr="00856BA3" w:rsidRDefault="00F24FDF" w:rsidP="00C23DA2">
            <w:pPr>
              <w:jc w:val="center"/>
              <w:rPr>
                <w:rFonts w:eastAsia="黑体"/>
                <w:sz w:val="24"/>
              </w:rPr>
            </w:pPr>
            <w:r>
              <w:rPr>
                <w:rFonts w:eastAsia="黑体" w:hint="eastAsia"/>
                <w:sz w:val="24"/>
              </w:rPr>
              <w:t>2</w:t>
            </w:r>
          </w:p>
        </w:tc>
        <w:tc>
          <w:tcPr>
            <w:tcW w:w="1553" w:type="dxa"/>
            <w:vAlign w:val="center"/>
          </w:tcPr>
          <w:p w14:paraId="14DC9575" w14:textId="42FD49A4" w:rsidR="00C23DA2" w:rsidRPr="00856BA3" w:rsidRDefault="00F24FDF" w:rsidP="00C23DA2">
            <w:pPr>
              <w:jc w:val="center"/>
              <w:rPr>
                <w:rFonts w:eastAsia="黑体"/>
                <w:sz w:val="24"/>
              </w:rPr>
            </w:pPr>
            <w:r w:rsidRPr="00856BA3">
              <w:rPr>
                <w:rFonts w:eastAsia="黑体" w:hint="eastAsia"/>
                <w:sz w:val="24"/>
              </w:rPr>
              <w:t>文献阅读</w:t>
            </w:r>
            <w:r>
              <w:rPr>
                <w:rFonts w:eastAsia="黑体" w:hint="eastAsia"/>
                <w:sz w:val="24"/>
              </w:rPr>
              <w:t>/</w:t>
            </w:r>
            <w:r w:rsidRPr="00856BA3">
              <w:rPr>
                <w:rFonts w:eastAsia="黑体" w:hint="eastAsia"/>
                <w:sz w:val="24"/>
              </w:rPr>
              <w:t>专题调研</w:t>
            </w:r>
          </w:p>
        </w:tc>
        <w:tc>
          <w:tcPr>
            <w:tcW w:w="1417" w:type="dxa"/>
            <w:vAlign w:val="center"/>
          </w:tcPr>
          <w:p w14:paraId="6D5E64B2" w14:textId="1070AD96" w:rsidR="00C23DA2" w:rsidRPr="00856BA3" w:rsidRDefault="00F24FDF"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hint="eastAsia"/>
                <w:sz w:val="24"/>
                <w:szCs w:val="21"/>
              </w:rPr>
              <w:t>，</w:t>
            </w:r>
            <w:r>
              <w:rPr>
                <w:rFonts w:eastAsia="黑体"/>
                <w:sz w:val="24"/>
                <w:szCs w:val="21"/>
              </w:rPr>
              <w:t>2</w:t>
            </w:r>
          </w:p>
        </w:tc>
      </w:tr>
      <w:tr w:rsidR="00F24FDF" w:rsidRPr="00856BA3" w14:paraId="21485C2D" w14:textId="77777777" w:rsidTr="00FE366A">
        <w:trPr>
          <w:trHeight w:val="581"/>
        </w:trPr>
        <w:tc>
          <w:tcPr>
            <w:tcW w:w="1135" w:type="dxa"/>
            <w:vAlign w:val="center"/>
          </w:tcPr>
          <w:p w14:paraId="643F5C99" w14:textId="7004E517" w:rsidR="00F24FDF" w:rsidRDefault="00F24FDF" w:rsidP="00C23DA2">
            <w:pPr>
              <w:jc w:val="center"/>
              <w:rPr>
                <w:rFonts w:eastAsia="黑体"/>
                <w:sz w:val="24"/>
              </w:rPr>
            </w:pPr>
            <w:r>
              <w:rPr>
                <w:rFonts w:eastAsia="黑体" w:hint="eastAsia"/>
                <w:sz w:val="24"/>
              </w:rPr>
              <w:t>1.3</w:t>
            </w:r>
          </w:p>
        </w:tc>
        <w:tc>
          <w:tcPr>
            <w:tcW w:w="850" w:type="dxa"/>
            <w:vAlign w:val="center"/>
          </w:tcPr>
          <w:p w14:paraId="6DD04A92" w14:textId="66A551A4" w:rsidR="00F24FDF" w:rsidRPr="00856BA3" w:rsidRDefault="00F24FDF" w:rsidP="00C23DA2">
            <w:pPr>
              <w:jc w:val="center"/>
              <w:rPr>
                <w:rFonts w:eastAsia="黑体"/>
                <w:sz w:val="24"/>
              </w:rPr>
            </w:pPr>
            <w:r>
              <w:rPr>
                <w:rFonts w:eastAsia="黑体" w:hint="eastAsia"/>
                <w:sz w:val="24"/>
              </w:rPr>
              <w:t>2</w:t>
            </w:r>
          </w:p>
        </w:tc>
        <w:tc>
          <w:tcPr>
            <w:tcW w:w="3119" w:type="dxa"/>
            <w:vAlign w:val="center"/>
          </w:tcPr>
          <w:p w14:paraId="6AC9BFF1" w14:textId="05DFC2D2" w:rsidR="00F24FDF" w:rsidRPr="00856BA3" w:rsidRDefault="00F24FDF"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58D578F6" w14:textId="36E76F27" w:rsidR="00F24FDF" w:rsidRPr="00856BA3" w:rsidRDefault="00F24FDF" w:rsidP="00C23DA2">
            <w:pPr>
              <w:jc w:val="center"/>
              <w:rPr>
                <w:rFonts w:eastAsia="黑体"/>
                <w:sz w:val="24"/>
              </w:rPr>
            </w:pPr>
            <w:r>
              <w:rPr>
                <w:rFonts w:eastAsia="黑体" w:hint="eastAsia"/>
                <w:sz w:val="24"/>
              </w:rPr>
              <w:t>2</w:t>
            </w:r>
          </w:p>
        </w:tc>
        <w:tc>
          <w:tcPr>
            <w:tcW w:w="1553" w:type="dxa"/>
            <w:vAlign w:val="center"/>
          </w:tcPr>
          <w:p w14:paraId="108E4B50" w14:textId="435A9E6A" w:rsidR="00F24FDF" w:rsidRPr="00856BA3" w:rsidRDefault="00F24FDF" w:rsidP="00C23DA2">
            <w:pPr>
              <w:jc w:val="center"/>
              <w:rPr>
                <w:rFonts w:eastAsia="黑体"/>
                <w:sz w:val="24"/>
              </w:rPr>
            </w:pPr>
            <w:r w:rsidRPr="00856BA3">
              <w:rPr>
                <w:rFonts w:eastAsia="黑体" w:hint="eastAsia"/>
                <w:sz w:val="24"/>
              </w:rPr>
              <w:t>文献阅读</w:t>
            </w:r>
            <w:r>
              <w:rPr>
                <w:rFonts w:eastAsia="黑体" w:hint="eastAsia"/>
                <w:sz w:val="24"/>
              </w:rPr>
              <w:t>/</w:t>
            </w:r>
            <w:r w:rsidRPr="00856BA3">
              <w:rPr>
                <w:rFonts w:eastAsia="黑体" w:hint="eastAsia"/>
                <w:sz w:val="24"/>
              </w:rPr>
              <w:t>专题调研</w:t>
            </w:r>
          </w:p>
        </w:tc>
        <w:tc>
          <w:tcPr>
            <w:tcW w:w="1417" w:type="dxa"/>
            <w:vAlign w:val="center"/>
          </w:tcPr>
          <w:p w14:paraId="3DEBFCA7" w14:textId="4DBFFF06" w:rsidR="00F24FDF" w:rsidRPr="00856BA3" w:rsidRDefault="00F24FDF"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hint="eastAsia"/>
                <w:sz w:val="24"/>
                <w:szCs w:val="21"/>
              </w:rPr>
              <w:t>，</w:t>
            </w:r>
            <w:r>
              <w:rPr>
                <w:rFonts w:eastAsia="黑体"/>
                <w:sz w:val="24"/>
                <w:szCs w:val="21"/>
              </w:rPr>
              <w:t>2</w:t>
            </w:r>
          </w:p>
        </w:tc>
      </w:tr>
      <w:tr w:rsidR="00F24FDF" w:rsidRPr="00856BA3" w14:paraId="29CD34CD" w14:textId="77777777" w:rsidTr="00FE366A">
        <w:trPr>
          <w:trHeight w:val="581"/>
        </w:trPr>
        <w:tc>
          <w:tcPr>
            <w:tcW w:w="1135" w:type="dxa"/>
            <w:vAlign w:val="center"/>
          </w:tcPr>
          <w:p w14:paraId="5C32C9CB" w14:textId="06D58CC9" w:rsidR="00F24FDF" w:rsidRDefault="00F24FDF" w:rsidP="00C23DA2">
            <w:pPr>
              <w:jc w:val="center"/>
              <w:rPr>
                <w:rFonts w:eastAsia="黑体"/>
                <w:sz w:val="24"/>
              </w:rPr>
            </w:pPr>
            <w:r>
              <w:rPr>
                <w:rFonts w:eastAsia="黑体" w:hint="eastAsia"/>
                <w:sz w:val="24"/>
              </w:rPr>
              <w:t>1.4</w:t>
            </w:r>
          </w:p>
        </w:tc>
        <w:tc>
          <w:tcPr>
            <w:tcW w:w="850" w:type="dxa"/>
            <w:vAlign w:val="center"/>
          </w:tcPr>
          <w:p w14:paraId="23745EAB" w14:textId="6F39EF78" w:rsidR="00F24FDF" w:rsidRPr="00856BA3" w:rsidRDefault="00F24FDF" w:rsidP="00C23DA2">
            <w:pPr>
              <w:jc w:val="center"/>
              <w:rPr>
                <w:rFonts w:eastAsia="黑体"/>
                <w:sz w:val="24"/>
              </w:rPr>
            </w:pPr>
            <w:r>
              <w:rPr>
                <w:rFonts w:eastAsia="黑体" w:hint="eastAsia"/>
                <w:sz w:val="24"/>
              </w:rPr>
              <w:t>1</w:t>
            </w:r>
          </w:p>
        </w:tc>
        <w:tc>
          <w:tcPr>
            <w:tcW w:w="3119" w:type="dxa"/>
            <w:vAlign w:val="center"/>
          </w:tcPr>
          <w:p w14:paraId="42608B81" w14:textId="7441955A" w:rsidR="00F24FDF" w:rsidRPr="00856BA3" w:rsidRDefault="00F24FDF"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0CD4B559" w14:textId="679FEDED" w:rsidR="00F24FDF" w:rsidRPr="00856BA3" w:rsidRDefault="00F24FDF" w:rsidP="00C23DA2">
            <w:pPr>
              <w:jc w:val="center"/>
              <w:rPr>
                <w:rFonts w:eastAsia="黑体"/>
                <w:sz w:val="24"/>
              </w:rPr>
            </w:pPr>
            <w:r>
              <w:rPr>
                <w:rFonts w:eastAsia="黑体" w:hint="eastAsia"/>
                <w:sz w:val="24"/>
              </w:rPr>
              <w:t>1</w:t>
            </w:r>
          </w:p>
        </w:tc>
        <w:tc>
          <w:tcPr>
            <w:tcW w:w="1553" w:type="dxa"/>
            <w:vAlign w:val="center"/>
          </w:tcPr>
          <w:p w14:paraId="573DD6DF" w14:textId="02A7A302" w:rsidR="00F24FDF" w:rsidRPr="00856BA3" w:rsidRDefault="00F24FDF" w:rsidP="00C23DA2">
            <w:pPr>
              <w:jc w:val="center"/>
              <w:rPr>
                <w:rFonts w:eastAsia="黑体"/>
                <w:sz w:val="24"/>
              </w:rPr>
            </w:pPr>
            <w:r w:rsidRPr="00856BA3">
              <w:rPr>
                <w:rFonts w:eastAsia="黑体" w:hint="eastAsia"/>
                <w:sz w:val="24"/>
              </w:rPr>
              <w:t>文献阅读</w:t>
            </w:r>
          </w:p>
        </w:tc>
        <w:tc>
          <w:tcPr>
            <w:tcW w:w="1417" w:type="dxa"/>
            <w:vAlign w:val="center"/>
          </w:tcPr>
          <w:p w14:paraId="7A69040C" w14:textId="59A77779" w:rsidR="00F24FDF" w:rsidRPr="00856BA3" w:rsidRDefault="00F24FDF"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hint="eastAsia"/>
                <w:sz w:val="24"/>
                <w:szCs w:val="21"/>
              </w:rPr>
              <w:t>，</w:t>
            </w:r>
            <w:r>
              <w:rPr>
                <w:rFonts w:eastAsia="黑体"/>
                <w:sz w:val="24"/>
                <w:szCs w:val="21"/>
              </w:rPr>
              <w:t>2</w:t>
            </w:r>
          </w:p>
        </w:tc>
      </w:tr>
      <w:tr w:rsidR="00F24FDF" w:rsidRPr="00856BA3" w14:paraId="2FBBD4EB" w14:textId="77777777" w:rsidTr="00FE366A">
        <w:trPr>
          <w:trHeight w:val="581"/>
        </w:trPr>
        <w:tc>
          <w:tcPr>
            <w:tcW w:w="1135" w:type="dxa"/>
            <w:vAlign w:val="center"/>
          </w:tcPr>
          <w:p w14:paraId="45431B57" w14:textId="49869E03" w:rsidR="00F24FDF" w:rsidRDefault="00F24FDF" w:rsidP="00C23DA2">
            <w:pPr>
              <w:jc w:val="center"/>
              <w:rPr>
                <w:rFonts w:eastAsia="黑体"/>
                <w:sz w:val="24"/>
              </w:rPr>
            </w:pPr>
            <w:r>
              <w:rPr>
                <w:rFonts w:eastAsia="黑体" w:hint="eastAsia"/>
                <w:sz w:val="24"/>
              </w:rPr>
              <w:t>1.5</w:t>
            </w:r>
          </w:p>
        </w:tc>
        <w:tc>
          <w:tcPr>
            <w:tcW w:w="850" w:type="dxa"/>
            <w:vAlign w:val="center"/>
          </w:tcPr>
          <w:p w14:paraId="3A7CB225" w14:textId="1CA4C834" w:rsidR="00F24FDF" w:rsidRPr="00856BA3" w:rsidRDefault="00F24FDF" w:rsidP="00C23DA2">
            <w:pPr>
              <w:jc w:val="center"/>
              <w:rPr>
                <w:rFonts w:eastAsia="黑体"/>
                <w:sz w:val="24"/>
              </w:rPr>
            </w:pPr>
            <w:r>
              <w:rPr>
                <w:rFonts w:eastAsia="黑体" w:hint="eastAsia"/>
                <w:sz w:val="24"/>
              </w:rPr>
              <w:t>1</w:t>
            </w:r>
          </w:p>
        </w:tc>
        <w:tc>
          <w:tcPr>
            <w:tcW w:w="3119" w:type="dxa"/>
            <w:vAlign w:val="center"/>
          </w:tcPr>
          <w:p w14:paraId="5CCB119A" w14:textId="130B9E33" w:rsidR="00F24FDF" w:rsidRPr="00856BA3" w:rsidRDefault="00F24FDF"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756F2AD1" w14:textId="7D77973A" w:rsidR="00F24FDF" w:rsidRPr="00856BA3" w:rsidRDefault="00F24FDF" w:rsidP="00C23DA2">
            <w:pPr>
              <w:jc w:val="center"/>
              <w:rPr>
                <w:rFonts w:eastAsia="黑体"/>
                <w:sz w:val="24"/>
              </w:rPr>
            </w:pPr>
            <w:r>
              <w:rPr>
                <w:rFonts w:eastAsia="黑体" w:hint="eastAsia"/>
                <w:sz w:val="24"/>
              </w:rPr>
              <w:t>1</w:t>
            </w:r>
          </w:p>
        </w:tc>
        <w:tc>
          <w:tcPr>
            <w:tcW w:w="1553" w:type="dxa"/>
            <w:vAlign w:val="center"/>
          </w:tcPr>
          <w:p w14:paraId="44CA8704" w14:textId="459395D8" w:rsidR="00F24FDF" w:rsidRPr="00856BA3" w:rsidRDefault="00F24FDF" w:rsidP="00C23DA2">
            <w:pPr>
              <w:jc w:val="center"/>
              <w:rPr>
                <w:rFonts w:eastAsia="黑体"/>
                <w:sz w:val="24"/>
              </w:rPr>
            </w:pPr>
            <w:r w:rsidRPr="00856BA3">
              <w:rPr>
                <w:rFonts w:eastAsia="黑体" w:hint="eastAsia"/>
                <w:sz w:val="24"/>
              </w:rPr>
              <w:t>案例分析</w:t>
            </w:r>
          </w:p>
        </w:tc>
        <w:tc>
          <w:tcPr>
            <w:tcW w:w="1417" w:type="dxa"/>
            <w:vAlign w:val="center"/>
          </w:tcPr>
          <w:p w14:paraId="28AA7E4B" w14:textId="4DF639CB" w:rsidR="00F24FDF" w:rsidRPr="00856BA3" w:rsidRDefault="00F24FDF" w:rsidP="00344D3C">
            <w:pPr>
              <w:jc w:val="center"/>
              <w:rPr>
                <w:rFonts w:eastAsia="黑体"/>
                <w:sz w:val="24"/>
              </w:rPr>
            </w:pPr>
            <w:r w:rsidRPr="00856BA3">
              <w:rPr>
                <w:rFonts w:eastAsia="黑体"/>
                <w:sz w:val="24"/>
                <w:szCs w:val="21"/>
              </w:rPr>
              <w:t>目标</w:t>
            </w:r>
            <w:r w:rsidR="00344D3C">
              <w:rPr>
                <w:rFonts w:eastAsia="黑体" w:hint="eastAsia"/>
                <w:sz w:val="24"/>
                <w:szCs w:val="21"/>
              </w:rPr>
              <w:t>1</w:t>
            </w:r>
            <w:r w:rsidR="00344D3C">
              <w:rPr>
                <w:rFonts w:eastAsia="黑体" w:hint="eastAsia"/>
                <w:sz w:val="24"/>
                <w:szCs w:val="21"/>
              </w:rPr>
              <w:t>，</w:t>
            </w:r>
            <w:r>
              <w:rPr>
                <w:rFonts w:eastAsia="黑体"/>
                <w:sz w:val="24"/>
                <w:szCs w:val="21"/>
              </w:rPr>
              <w:t>2</w:t>
            </w:r>
          </w:p>
        </w:tc>
      </w:tr>
      <w:tr w:rsidR="004D3D0D" w:rsidRPr="00856BA3" w14:paraId="41665F80" w14:textId="77777777" w:rsidTr="00FE366A">
        <w:trPr>
          <w:trHeight w:val="485"/>
        </w:trPr>
        <w:tc>
          <w:tcPr>
            <w:tcW w:w="1135" w:type="dxa"/>
            <w:vAlign w:val="center"/>
          </w:tcPr>
          <w:p w14:paraId="19A64788" w14:textId="5201B76C" w:rsidR="004D3D0D" w:rsidRPr="004D3D0D" w:rsidRDefault="004D3D0D" w:rsidP="004D3D0D">
            <w:pPr>
              <w:jc w:val="center"/>
              <w:rPr>
                <w:rFonts w:eastAsia="黑体"/>
                <w:sz w:val="24"/>
              </w:rPr>
            </w:pPr>
            <w:r w:rsidRPr="004D3D0D">
              <w:rPr>
                <w:rFonts w:eastAsia="黑体"/>
                <w:sz w:val="24"/>
              </w:rPr>
              <w:t>2.</w:t>
            </w:r>
            <w:r w:rsidRPr="004D3D0D">
              <w:rPr>
                <w:rFonts w:eastAsia="黑体" w:hint="eastAsia"/>
                <w:sz w:val="24"/>
              </w:rPr>
              <w:t>1</w:t>
            </w:r>
          </w:p>
        </w:tc>
        <w:tc>
          <w:tcPr>
            <w:tcW w:w="850" w:type="dxa"/>
            <w:vAlign w:val="center"/>
          </w:tcPr>
          <w:p w14:paraId="1B12E7AD" w14:textId="26E683ED" w:rsidR="004D3D0D" w:rsidRPr="004D3D0D" w:rsidRDefault="004D3D0D" w:rsidP="004D3D0D">
            <w:pPr>
              <w:jc w:val="center"/>
              <w:rPr>
                <w:rFonts w:eastAsia="黑体"/>
                <w:sz w:val="24"/>
              </w:rPr>
            </w:pPr>
            <w:r w:rsidRPr="004D3D0D">
              <w:rPr>
                <w:rFonts w:eastAsia="黑体" w:hint="eastAsia"/>
                <w:sz w:val="24"/>
              </w:rPr>
              <w:t>2</w:t>
            </w:r>
          </w:p>
        </w:tc>
        <w:tc>
          <w:tcPr>
            <w:tcW w:w="3119" w:type="dxa"/>
            <w:vAlign w:val="center"/>
          </w:tcPr>
          <w:p w14:paraId="3F4EA553" w14:textId="1CF47303" w:rsidR="004D3D0D" w:rsidRPr="004D3D0D" w:rsidRDefault="004D3D0D" w:rsidP="004D3D0D">
            <w:pPr>
              <w:jc w:val="center"/>
              <w:rPr>
                <w:rFonts w:eastAsia="黑体"/>
                <w:sz w:val="24"/>
              </w:rPr>
            </w:pPr>
            <w:r w:rsidRPr="004D3D0D">
              <w:rPr>
                <w:rFonts w:eastAsia="黑体" w:hint="eastAsia"/>
                <w:sz w:val="24"/>
              </w:rPr>
              <w:t>理论讲授</w:t>
            </w:r>
          </w:p>
        </w:tc>
        <w:tc>
          <w:tcPr>
            <w:tcW w:w="715" w:type="dxa"/>
            <w:vAlign w:val="center"/>
          </w:tcPr>
          <w:p w14:paraId="472933F3" w14:textId="684AF857" w:rsidR="004D3D0D" w:rsidRPr="004D3D0D" w:rsidRDefault="004D3D0D" w:rsidP="004D3D0D">
            <w:pPr>
              <w:jc w:val="center"/>
              <w:rPr>
                <w:rFonts w:eastAsia="黑体"/>
                <w:sz w:val="24"/>
              </w:rPr>
            </w:pPr>
            <w:r w:rsidRPr="004D3D0D">
              <w:rPr>
                <w:rFonts w:eastAsia="黑体"/>
                <w:sz w:val="24"/>
                <w:szCs w:val="21"/>
              </w:rPr>
              <w:t>2</w:t>
            </w:r>
          </w:p>
        </w:tc>
        <w:tc>
          <w:tcPr>
            <w:tcW w:w="1553" w:type="dxa"/>
            <w:vAlign w:val="center"/>
          </w:tcPr>
          <w:p w14:paraId="12BAC01B" w14:textId="12A72DFF" w:rsidR="004D3D0D" w:rsidRPr="004D3D0D" w:rsidRDefault="004D3D0D" w:rsidP="004D3D0D">
            <w:pPr>
              <w:jc w:val="center"/>
              <w:rPr>
                <w:rFonts w:eastAsia="黑体"/>
                <w:sz w:val="24"/>
              </w:rPr>
            </w:pPr>
            <w:r w:rsidRPr="004D3D0D">
              <w:rPr>
                <w:rFonts w:eastAsia="黑体" w:hint="eastAsia"/>
                <w:sz w:val="24"/>
              </w:rPr>
              <w:t>文献阅读</w:t>
            </w:r>
          </w:p>
        </w:tc>
        <w:tc>
          <w:tcPr>
            <w:tcW w:w="1417" w:type="dxa"/>
            <w:vAlign w:val="center"/>
          </w:tcPr>
          <w:p w14:paraId="21688295" w14:textId="33BB53AF" w:rsidR="004D3D0D" w:rsidRPr="004D3D0D" w:rsidRDefault="004D3D0D" w:rsidP="004D3D0D">
            <w:pPr>
              <w:jc w:val="center"/>
              <w:rPr>
                <w:rFonts w:eastAsia="黑体"/>
                <w:sz w:val="24"/>
              </w:rPr>
            </w:pPr>
            <w:r w:rsidRPr="004D3D0D">
              <w:rPr>
                <w:rFonts w:eastAsia="黑体"/>
                <w:sz w:val="24"/>
                <w:szCs w:val="21"/>
              </w:rPr>
              <w:t>目标</w:t>
            </w:r>
            <w:r w:rsidRPr="004D3D0D">
              <w:rPr>
                <w:rFonts w:eastAsia="黑体"/>
                <w:sz w:val="24"/>
                <w:szCs w:val="21"/>
              </w:rPr>
              <w:t>2</w:t>
            </w:r>
          </w:p>
        </w:tc>
      </w:tr>
      <w:tr w:rsidR="004D3D0D" w:rsidRPr="00856BA3" w14:paraId="18E2A922" w14:textId="77777777" w:rsidTr="00FE366A">
        <w:trPr>
          <w:trHeight w:val="485"/>
        </w:trPr>
        <w:tc>
          <w:tcPr>
            <w:tcW w:w="1135" w:type="dxa"/>
            <w:vAlign w:val="center"/>
          </w:tcPr>
          <w:p w14:paraId="372FE169" w14:textId="1D7E7A8B" w:rsidR="004D3D0D" w:rsidRPr="004D3D0D" w:rsidRDefault="004D3D0D" w:rsidP="004D3D0D">
            <w:pPr>
              <w:jc w:val="center"/>
              <w:rPr>
                <w:rFonts w:eastAsia="黑体"/>
                <w:sz w:val="24"/>
              </w:rPr>
            </w:pPr>
            <w:r w:rsidRPr="004D3D0D">
              <w:rPr>
                <w:rFonts w:eastAsia="黑体" w:hint="eastAsia"/>
                <w:sz w:val="24"/>
              </w:rPr>
              <w:t>2</w:t>
            </w:r>
            <w:r w:rsidRPr="004D3D0D">
              <w:rPr>
                <w:rFonts w:eastAsia="黑体"/>
                <w:sz w:val="24"/>
              </w:rPr>
              <w:t>.2</w:t>
            </w:r>
          </w:p>
        </w:tc>
        <w:tc>
          <w:tcPr>
            <w:tcW w:w="850" w:type="dxa"/>
            <w:vAlign w:val="center"/>
          </w:tcPr>
          <w:p w14:paraId="42E75D53" w14:textId="182FE643" w:rsidR="004D3D0D" w:rsidRPr="004D3D0D" w:rsidRDefault="004D3D0D" w:rsidP="004D3D0D">
            <w:pPr>
              <w:jc w:val="center"/>
              <w:rPr>
                <w:rFonts w:eastAsia="黑体"/>
                <w:sz w:val="24"/>
              </w:rPr>
            </w:pPr>
            <w:r w:rsidRPr="004D3D0D">
              <w:rPr>
                <w:rFonts w:eastAsia="黑体"/>
                <w:sz w:val="24"/>
              </w:rPr>
              <w:t>0.5</w:t>
            </w:r>
          </w:p>
        </w:tc>
        <w:tc>
          <w:tcPr>
            <w:tcW w:w="3119" w:type="dxa"/>
            <w:vAlign w:val="center"/>
          </w:tcPr>
          <w:p w14:paraId="40F40D5F" w14:textId="4A365C72" w:rsidR="004D3D0D" w:rsidRPr="004D3D0D" w:rsidRDefault="004D3D0D" w:rsidP="004D3D0D">
            <w:pPr>
              <w:jc w:val="center"/>
              <w:rPr>
                <w:rFonts w:eastAsia="黑体"/>
                <w:sz w:val="24"/>
              </w:rPr>
            </w:pPr>
            <w:r w:rsidRPr="004D3D0D">
              <w:rPr>
                <w:rFonts w:eastAsia="黑体" w:hint="eastAsia"/>
                <w:sz w:val="24"/>
              </w:rPr>
              <w:t>理论讲授</w:t>
            </w:r>
          </w:p>
        </w:tc>
        <w:tc>
          <w:tcPr>
            <w:tcW w:w="715" w:type="dxa"/>
            <w:vAlign w:val="center"/>
          </w:tcPr>
          <w:p w14:paraId="6DB1D5A4" w14:textId="72C275F6" w:rsidR="004D3D0D" w:rsidRPr="004D3D0D" w:rsidRDefault="004D3D0D" w:rsidP="004D3D0D">
            <w:pPr>
              <w:jc w:val="center"/>
              <w:rPr>
                <w:rFonts w:eastAsia="黑体"/>
                <w:sz w:val="24"/>
                <w:szCs w:val="21"/>
              </w:rPr>
            </w:pPr>
            <w:r w:rsidRPr="004D3D0D">
              <w:rPr>
                <w:rFonts w:eastAsia="黑体"/>
                <w:sz w:val="24"/>
              </w:rPr>
              <w:t>0.5</w:t>
            </w:r>
          </w:p>
        </w:tc>
        <w:tc>
          <w:tcPr>
            <w:tcW w:w="1553" w:type="dxa"/>
            <w:vAlign w:val="center"/>
          </w:tcPr>
          <w:p w14:paraId="5A5DF681" w14:textId="5557043D" w:rsidR="004D3D0D" w:rsidRPr="004D3D0D" w:rsidRDefault="004D3D0D" w:rsidP="004D3D0D">
            <w:pPr>
              <w:jc w:val="center"/>
              <w:rPr>
                <w:rFonts w:eastAsia="黑体"/>
                <w:sz w:val="24"/>
              </w:rPr>
            </w:pPr>
            <w:r w:rsidRPr="004D3D0D">
              <w:rPr>
                <w:rFonts w:eastAsia="黑体" w:hint="eastAsia"/>
                <w:sz w:val="24"/>
              </w:rPr>
              <w:t>文献阅读</w:t>
            </w:r>
          </w:p>
        </w:tc>
        <w:tc>
          <w:tcPr>
            <w:tcW w:w="1417" w:type="dxa"/>
            <w:vAlign w:val="center"/>
          </w:tcPr>
          <w:p w14:paraId="61C68B80" w14:textId="72884A36" w:rsidR="004D3D0D" w:rsidRPr="004D3D0D" w:rsidRDefault="004D3D0D" w:rsidP="004D3D0D">
            <w:pPr>
              <w:jc w:val="center"/>
              <w:rPr>
                <w:rFonts w:eastAsia="黑体"/>
                <w:sz w:val="24"/>
                <w:szCs w:val="21"/>
              </w:rPr>
            </w:pPr>
            <w:r w:rsidRPr="004D3D0D">
              <w:rPr>
                <w:rFonts w:eastAsia="黑体" w:hint="eastAsia"/>
                <w:sz w:val="24"/>
              </w:rPr>
              <w:t>目标</w:t>
            </w:r>
            <w:r w:rsidRPr="004D3D0D">
              <w:rPr>
                <w:rFonts w:eastAsia="黑体"/>
                <w:sz w:val="24"/>
              </w:rPr>
              <w:t>1</w:t>
            </w:r>
          </w:p>
        </w:tc>
      </w:tr>
      <w:tr w:rsidR="004D3D0D" w:rsidRPr="00856BA3" w14:paraId="1EA91D2A" w14:textId="77777777" w:rsidTr="00FE366A">
        <w:trPr>
          <w:trHeight w:val="485"/>
        </w:trPr>
        <w:tc>
          <w:tcPr>
            <w:tcW w:w="1135" w:type="dxa"/>
            <w:vAlign w:val="center"/>
          </w:tcPr>
          <w:p w14:paraId="11375049" w14:textId="58D0A0FC" w:rsidR="004D3D0D" w:rsidRPr="004D3D0D" w:rsidRDefault="004D3D0D" w:rsidP="004D3D0D">
            <w:pPr>
              <w:jc w:val="center"/>
              <w:rPr>
                <w:rFonts w:eastAsia="黑体"/>
                <w:sz w:val="24"/>
              </w:rPr>
            </w:pPr>
            <w:r w:rsidRPr="004D3D0D">
              <w:rPr>
                <w:rFonts w:eastAsia="黑体" w:hint="eastAsia"/>
                <w:sz w:val="24"/>
              </w:rPr>
              <w:t>2</w:t>
            </w:r>
            <w:r w:rsidRPr="004D3D0D">
              <w:rPr>
                <w:rFonts w:eastAsia="黑体"/>
                <w:sz w:val="24"/>
              </w:rPr>
              <w:t>.3</w:t>
            </w:r>
          </w:p>
        </w:tc>
        <w:tc>
          <w:tcPr>
            <w:tcW w:w="850" w:type="dxa"/>
            <w:vAlign w:val="center"/>
          </w:tcPr>
          <w:p w14:paraId="120FB63F" w14:textId="56BCBD63" w:rsidR="004D3D0D" w:rsidRPr="004D3D0D" w:rsidRDefault="004D3D0D" w:rsidP="004D3D0D">
            <w:pPr>
              <w:jc w:val="center"/>
              <w:rPr>
                <w:rFonts w:eastAsia="黑体"/>
                <w:sz w:val="24"/>
              </w:rPr>
            </w:pPr>
            <w:r w:rsidRPr="004D3D0D">
              <w:rPr>
                <w:rFonts w:eastAsia="黑体" w:hint="eastAsia"/>
                <w:sz w:val="24"/>
              </w:rPr>
              <w:t>4</w:t>
            </w:r>
          </w:p>
        </w:tc>
        <w:tc>
          <w:tcPr>
            <w:tcW w:w="3119" w:type="dxa"/>
            <w:vAlign w:val="center"/>
          </w:tcPr>
          <w:p w14:paraId="7FCF4B6D" w14:textId="21BA50A4" w:rsidR="004D3D0D" w:rsidRPr="004D3D0D" w:rsidRDefault="004D3D0D" w:rsidP="004D3D0D">
            <w:pPr>
              <w:jc w:val="center"/>
              <w:rPr>
                <w:rFonts w:eastAsia="黑体"/>
                <w:sz w:val="24"/>
              </w:rPr>
            </w:pPr>
            <w:r w:rsidRPr="004D3D0D">
              <w:rPr>
                <w:rFonts w:eastAsia="黑体" w:hint="eastAsia"/>
                <w:sz w:val="24"/>
              </w:rPr>
              <w:t>理论讲授</w:t>
            </w:r>
          </w:p>
        </w:tc>
        <w:tc>
          <w:tcPr>
            <w:tcW w:w="715" w:type="dxa"/>
            <w:vAlign w:val="center"/>
          </w:tcPr>
          <w:p w14:paraId="4E8D8BCF" w14:textId="03B4569C" w:rsidR="004D3D0D" w:rsidRPr="004D3D0D" w:rsidRDefault="004D3D0D" w:rsidP="004D3D0D">
            <w:pPr>
              <w:jc w:val="center"/>
              <w:rPr>
                <w:rFonts w:eastAsia="黑体"/>
                <w:sz w:val="24"/>
              </w:rPr>
            </w:pPr>
            <w:r w:rsidRPr="004D3D0D">
              <w:rPr>
                <w:rFonts w:eastAsia="黑体" w:hint="eastAsia"/>
                <w:sz w:val="24"/>
              </w:rPr>
              <w:t>4</w:t>
            </w:r>
          </w:p>
        </w:tc>
        <w:tc>
          <w:tcPr>
            <w:tcW w:w="1553" w:type="dxa"/>
            <w:vAlign w:val="center"/>
          </w:tcPr>
          <w:p w14:paraId="27395DBE" w14:textId="386B4689" w:rsidR="004D3D0D" w:rsidRPr="004D3D0D" w:rsidRDefault="004D3D0D" w:rsidP="004D3D0D">
            <w:pPr>
              <w:jc w:val="center"/>
              <w:rPr>
                <w:rFonts w:eastAsia="黑体"/>
                <w:sz w:val="24"/>
              </w:rPr>
            </w:pPr>
            <w:r w:rsidRPr="004D3D0D">
              <w:rPr>
                <w:rFonts w:eastAsia="黑体" w:hint="eastAsia"/>
                <w:sz w:val="24"/>
              </w:rPr>
              <w:t>专题调研</w:t>
            </w:r>
          </w:p>
        </w:tc>
        <w:tc>
          <w:tcPr>
            <w:tcW w:w="1417" w:type="dxa"/>
            <w:vAlign w:val="center"/>
          </w:tcPr>
          <w:p w14:paraId="5ECDF7D2" w14:textId="6D4FE957" w:rsidR="004D3D0D" w:rsidRPr="004D3D0D" w:rsidRDefault="004D3D0D" w:rsidP="00344D3C">
            <w:pPr>
              <w:jc w:val="center"/>
              <w:rPr>
                <w:rFonts w:eastAsia="黑体"/>
                <w:sz w:val="24"/>
              </w:rPr>
            </w:pPr>
            <w:r w:rsidRPr="004D3D0D">
              <w:rPr>
                <w:rFonts w:eastAsia="黑体" w:hint="eastAsia"/>
                <w:sz w:val="24"/>
              </w:rPr>
              <w:t>目标</w:t>
            </w:r>
            <w:r w:rsidR="00344D3C">
              <w:rPr>
                <w:rFonts w:eastAsia="黑体"/>
                <w:sz w:val="24"/>
              </w:rPr>
              <w:t>2</w:t>
            </w:r>
          </w:p>
        </w:tc>
      </w:tr>
      <w:tr w:rsidR="004D3D0D" w:rsidRPr="00856BA3" w14:paraId="21A67768" w14:textId="77777777" w:rsidTr="00FE366A">
        <w:trPr>
          <w:trHeight w:val="485"/>
        </w:trPr>
        <w:tc>
          <w:tcPr>
            <w:tcW w:w="1135" w:type="dxa"/>
            <w:vAlign w:val="center"/>
          </w:tcPr>
          <w:p w14:paraId="5FD05BA8" w14:textId="0A3F9831" w:rsidR="004D3D0D" w:rsidRPr="004D3D0D" w:rsidRDefault="004D3D0D" w:rsidP="004D3D0D">
            <w:pPr>
              <w:jc w:val="center"/>
              <w:rPr>
                <w:rFonts w:eastAsia="黑体"/>
                <w:sz w:val="24"/>
              </w:rPr>
            </w:pPr>
            <w:r w:rsidRPr="004D3D0D">
              <w:rPr>
                <w:rFonts w:eastAsia="黑体" w:hint="eastAsia"/>
                <w:sz w:val="24"/>
              </w:rPr>
              <w:t>2</w:t>
            </w:r>
            <w:r w:rsidRPr="004D3D0D">
              <w:rPr>
                <w:rFonts w:eastAsia="黑体"/>
                <w:sz w:val="24"/>
              </w:rPr>
              <w:t>.4</w:t>
            </w:r>
          </w:p>
        </w:tc>
        <w:tc>
          <w:tcPr>
            <w:tcW w:w="850" w:type="dxa"/>
            <w:vAlign w:val="center"/>
          </w:tcPr>
          <w:p w14:paraId="5759338A" w14:textId="44BE473F" w:rsidR="004D3D0D" w:rsidRPr="004D3D0D" w:rsidRDefault="004D3D0D" w:rsidP="004D3D0D">
            <w:pPr>
              <w:jc w:val="center"/>
              <w:rPr>
                <w:rFonts w:eastAsia="黑体"/>
                <w:sz w:val="24"/>
              </w:rPr>
            </w:pPr>
            <w:r w:rsidRPr="004D3D0D">
              <w:rPr>
                <w:rFonts w:eastAsia="黑体" w:hint="eastAsia"/>
                <w:sz w:val="24"/>
              </w:rPr>
              <w:t>0</w:t>
            </w:r>
            <w:r w:rsidRPr="004D3D0D">
              <w:rPr>
                <w:rFonts w:eastAsia="黑体"/>
                <w:sz w:val="24"/>
              </w:rPr>
              <w:t>.5</w:t>
            </w:r>
          </w:p>
        </w:tc>
        <w:tc>
          <w:tcPr>
            <w:tcW w:w="3119" w:type="dxa"/>
            <w:vAlign w:val="center"/>
          </w:tcPr>
          <w:p w14:paraId="141B2A79" w14:textId="52C0259C" w:rsidR="004D3D0D" w:rsidRPr="004D3D0D" w:rsidRDefault="004D3D0D" w:rsidP="004D3D0D">
            <w:pPr>
              <w:jc w:val="center"/>
              <w:rPr>
                <w:rFonts w:eastAsia="黑体"/>
                <w:sz w:val="24"/>
              </w:rPr>
            </w:pPr>
            <w:r w:rsidRPr="004D3D0D">
              <w:rPr>
                <w:rFonts w:eastAsia="黑体" w:hint="eastAsia"/>
                <w:sz w:val="24"/>
              </w:rPr>
              <w:t>理论讲授</w:t>
            </w:r>
          </w:p>
        </w:tc>
        <w:tc>
          <w:tcPr>
            <w:tcW w:w="715" w:type="dxa"/>
            <w:vAlign w:val="center"/>
          </w:tcPr>
          <w:p w14:paraId="713928AA" w14:textId="306FB6D4" w:rsidR="004D3D0D" w:rsidRPr="004D3D0D" w:rsidRDefault="004D3D0D" w:rsidP="004D3D0D">
            <w:pPr>
              <w:jc w:val="center"/>
              <w:rPr>
                <w:rFonts w:eastAsia="黑体"/>
                <w:sz w:val="24"/>
              </w:rPr>
            </w:pPr>
            <w:r w:rsidRPr="004D3D0D">
              <w:rPr>
                <w:rFonts w:eastAsia="黑体"/>
                <w:sz w:val="24"/>
              </w:rPr>
              <w:t>0.5</w:t>
            </w:r>
          </w:p>
        </w:tc>
        <w:tc>
          <w:tcPr>
            <w:tcW w:w="1553" w:type="dxa"/>
            <w:vAlign w:val="center"/>
          </w:tcPr>
          <w:p w14:paraId="38D9F140" w14:textId="48C59EBC" w:rsidR="004D3D0D" w:rsidRPr="004D3D0D" w:rsidRDefault="004D3D0D" w:rsidP="004D3D0D">
            <w:pPr>
              <w:jc w:val="center"/>
              <w:rPr>
                <w:rFonts w:eastAsia="黑体"/>
                <w:sz w:val="24"/>
              </w:rPr>
            </w:pPr>
            <w:r w:rsidRPr="004D3D0D">
              <w:rPr>
                <w:rFonts w:eastAsia="黑体" w:hint="eastAsia"/>
                <w:sz w:val="24"/>
              </w:rPr>
              <w:t>文献阅读</w:t>
            </w:r>
          </w:p>
        </w:tc>
        <w:tc>
          <w:tcPr>
            <w:tcW w:w="1417" w:type="dxa"/>
            <w:vAlign w:val="center"/>
          </w:tcPr>
          <w:p w14:paraId="1C0908E2" w14:textId="60676338" w:rsidR="004D3D0D" w:rsidRPr="004D3D0D" w:rsidRDefault="004D3D0D" w:rsidP="004D3D0D">
            <w:pPr>
              <w:jc w:val="center"/>
              <w:rPr>
                <w:rFonts w:eastAsia="黑体"/>
                <w:sz w:val="24"/>
              </w:rPr>
            </w:pPr>
            <w:r w:rsidRPr="004D3D0D">
              <w:rPr>
                <w:rFonts w:eastAsia="黑体" w:hint="eastAsia"/>
                <w:sz w:val="24"/>
              </w:rPr>
              <w:t>目标</w:t>
            </w:r>
            <w:r w:rsidRPr="004D3D0D">
              <w:rPr>
                <w:rFonts w:eastAsia="黑体" w:hint="eastAsia"/>
                <w:sz w:val="24"/>
              </w:rPr>
              <w:t>1</w:t>
            </w:r>
          </w:p>
        </w:tc>
      </w:tr>
      <w:tr w:rsidR="004D3D0D" w:rsidRPr="00856BA3" w14:paraId="264BDA0A" w14:textId="77777777" w:rsidTr="00FE366A">
        <w:trPr>
          <w:trHeight w:val="485"/>
        </w:trPr>
        <w:tc>
          <w:tcPr>
            <w:tcW w:w="1135" w:type="dxa"/>
            <w:vAlign w:val="center"/>
          </w:tcPr>
          <w:p w14:paraId="058F765F" w14:textId="46F87CC9" w:rsidR="004D3D0D" w:rsidRPr="004D3D0D" w:rsidRDefault="004D3D0D" w:rsidP="004D3D0D">
            <w:pPr>
              <w:jc w:val="center"/>
              <w:rPr>
                <w:rFonts w:eastAsia="黑体"/>
                <w:sz w:val="24"/>
              </w:rPr>
            </w:pPr>
            <w:r w:rsidRPr="004D3D0D">
              <w:rPr>
                <w:rFonts w:eastAsia="黑体" w:hint="eastAsia"/>
                <w:sz w:val="24"/>
              </w:rPr>
              <w:t>2</w:t>
            </w:r>
            <w:r w:rsidRPr="004D3D0D">
              <w:rPr>
                <w:rFonts w:eastAsia="黑体"/>
                <w:sz w:val="24"/>
              </w:rPr>
              <w:t>.5</w:t>
            </w:r>
          </w:p>
        </w:tc>
        <w:tc>
          <w:tcPr>
            <w:tcW w:w="850" w:type="dxa"/>
            <w:vAlign w:val="center"/>
          </w:tcPr>
          <w:p w14:paraId="6BBCD9AD" w14:textId="45D80BFA" w:rsidR="004D3D0D" w:rsidRPr="004D3D0D" w:rsidRDefault="004D3D0D" w:rsidP="004D3D0D">
            <w:pPr>
              <w:jc w:val="center"/>
              <w:rPr>
                <w:rFonts w:eastAsia="黑体"/>
                <w:sz w:val="24"/>
              </w:rPr>
            </w:pPr>
            <w:r w:rsidRPr="004D3D0D">
              <w:rPr>
                <w:rFonts w:eastAsia="黑体" w:hint="eastAsia"/>
                <w:sz w:val="24"/>
              </w:rPr>
              <w:t>0</w:t>
            </w:r>
            <w:r w:rsidRPr="004D3D0D">
              <w:rPr>
                <w:rFonts w:eastAsia="黑体"/>
                <w:sz w:val="24"/>
              </w:rPr>
              <w:t>.5</w:t>
            </w:r>
          </w:p>
        </w:tc>
        <w:tc>
          <w:tcPr>
            <w:tcW w:w="3119" w:type="dxa"/>
            <w:vAlign w:val="center"/>
          </w:tcPr>
          <w:p w14:paraId="46F7A068" w14:textId="0C505150" w:rsidR="004D3D0D" w:rsidRPr="004D3D0D" w:rsidRDefault="004D3D0D" w:rsidP="004D3D0D">
            <w:pPr>
              <w:jc w:val="center"/>
              <w:rPr>
                <w:rFonts w:eastAsia="黑体"/>
                <w:sz w:val="24"/>
              </w:rPr>
            </w:pPr>
            <w:r w:rsidRPr="004D3D0D">
              <w:rPr>
                <w:rFonts w:eastAsia="黑体" w:hint="eastAsia"/>
                <w:sz w:val="24"/>
              </w:rPr>
              <w:t>理论讲授</w:t>
            </w:r>
          </w:p>
        </w:tc>
        <w:tc>
          <w:tcPr>
            <w:tcW w:w="715" w:type="dxa"/>
            <w:vAlign w:val="center"/>
          </w:tcPr>
          <w:p w14:paraId="24D1989D" w14:textId="004C153A" w:rsidR="004D3D0D" w:rsidRPr="004D3D0D" w:rsidRDefault="004D3D0D" w:rsidP="004D3D0D">
            <w:pPr>
              <w:jc w:val="center"/>
              <w:rPr>
                <w:rFonts w:eastAsia="黑体"/>
                <w:sz w:val="24"/>
              </w:rPr>
            </w:pPr>
            <w:r w:rsidRPr="004D3D0D">
              <w:rPr>
                <w:rFonts w:eastAsia="黑体" w:hint="eastAsia"/>
                <w:sz w:val="24"/>
              </w:rPr>
              <w:t>0</w:t>
            </w:r>
            <w:r w:rsidRPr="004D3D0D">
              <w:rPr>
                <w:rFonts w:eastAsia="黑体"/>
                <w:sz w:val="24"/>
              </w:rPr>
              <w:t>.5</w:t>
            </w:r>
          </w:p>
        </w:tc>
        <w:tc>
          <w:tcPr>
            <w:tcW w:w="1553" w:type="dxa"/>
            <w:vAlign w:val="center"/>
          </w:tcPr>
          <w:p w14:paraId="17D888EB" w14:textId="01D6F72A" w:rsidR="004D3D0D" w:rsidRPr="004D3D0D" w:rsidRDefault="004D3D0D" w:rsidP="004D3D0D">
            <w:pPr>
              <w:jc w:val="center"/>
              <w:rPr>
                <w:rFonts w:eastAsia="黑体"/>
                <w:sz w:val="24"/>
              </w:rPr>
            </w:pPr>
            <w:r w:rsidRPr="004D3D0D">
              <w:rPr>
                <w:rFonts w:eastAsia="黑体" w:hint="eastAsia"/>
                <w:sz w:val="24"/>
              </w:rPr>
              <w:t>文献阅读</w:t>
            </w:r>
          </w:p>
        </w:tc>
        <w:tc>
          <w:tcPr>
            <w:tcW w:w="1417" w:type="dxa"/>
            <w:vAlign w:val="center"/>
          </w:tcPr>
          <w:p w14:paraId="69095697" w14:textId="2ED4B65D" w:rsidR="004D3D0D" w:rsidRPr="004D3D0D" w:rsidRDefault="004D3D0D" w:rsidP="004D3D0D">
            <w:pPr>
              <w:jc w:val="center"/>
              <w:rPr>
                <w:rFonts w:eastAsia="黑体"/>
                <w:sz w:val="24"/>
              </w:rPr>
            </w:pPr>
            <w:r w:rsidRPr="004D3D0D">
              <w:rPr>
                <w:rFonts w:eastAsia="黑体" w:hint="eastAsia"/>
                <w:sz w:val="24"/>
              </w:rPr>
              <w:t>目标</w:t>
            </w:r>
            <w:r w:rsidRPr="004D3D0D">
              <w:rPr>
                <w:rFonts w:eastAsia="黑体" w:hint="eastAsia"/>
                <w:sz w:val="24"/>
              </w:rPr>
              <w:t>1</w:t>
            </w:r>
          </w:p>
        </w:tc>
      </w:tr>
      <w:tr w:rsidR="004D3D0D" w:rsidRPr="00856BA3" w14:paraId="3EC51CAE" w14:textId="77777777" w:rsidTr="00FE366A">
        <w:trPr>
          <w:trHeight w:val="485"/>
        </w:trPr>
        <w:tc>
          <w:tcPr>
            <w:tcW w:w="1135" w:type="dxa"/>
            <w:vAlign w:val="center"/>
          </w:tcPr>
          <w:p w14:paraId="3E67E511" w14:textId="2AEA2245" w:rsidR="004D3D0D" w:rsidRPr="004D3D0D" w:rsidRDefault="004D3D0D" w:rsidP="004D3D0D">
            <w:pPr>
              <w:jc w:val="center"/>
              <w:rPr>
                <w:rFonts w:eastAsia="黑体"/>
                <w:sz w:val="24"/>
              </w:rPr>
            </w:pPr>
            <w:r w:rsidRPr="004D3D0D">
              <w:rPr>
                <w:rFonts w:eastAsia="黑体" w:hint="eastAsia"/>
                <w:sz w:val="24"/>
              </w:rPr>
              <w:t>2</w:t>
            </w:r>
            <w:r w:rsidRPr="004D3D0D">
              <w:rPr>
                <w:rFonts w:eastAsia="黑体"/>
                <w:sz w:val="24"/>
              </w:rPr>
              <w:t>.6</w:t>
            </w:r>
          </w:p>
        </w:tc>
        <w:tc>
          <w:tcPr>
            <w:tcW w:w="850" w:type="dxa"/>
            <w:vAlign w:val="center"/>
          </w:tcPr>
          <w:p w14:paraId="32CB8AE1" w14:textId="7331697C" w:rsidR="004D3D0D" w:rsidRPr="004D3D0D" w:rsidRDefault="004D3D0D" w:rsidP="004D3D0D">
            <w:pPr>
              <w:jc w:val="center"/>
              <w:rPr>
                <w:rFonts w:eastAsia="黑体"/>
                <w:sz w:val="24"/>
              </w:rPr>
            </w:pPr>
            <w:r w:rsidRPr="004D3D0D">
              <w:rPr>
                <w:rFonts w:eastAsia="黑体" w:hint="eastAsia"/>
                <w:sz w:val="24"/>
              </w:rPr>
              <w:t>0</w:t>
            </w:r>
            <w:r w:rsidRPr="004D3D0D">
              <w:rPr>
                <w:rFonts w:eastAsia="黑体"/>
                <w:sz w:val="24"/>
              </w:rPr>
              <w:t>.5</w:t>
            </w:r>
          </w:p>
        </w:tc>
        <w:tc>
          <w:tcPr>
            <w:tcW w:w="3119" w:type="dxa"/>
            <w:vAlign w:val="center"/>
          </w:tcPr>
          <w:p w14:paraId="459B9B13" w14:textId="49A8B1A2" w:rsidR="004D3D0D" w:rsidRPr="004D3D0D" w:rsidRDefault="004D3D0D" w:rsidP="004D3D0D">
            <w:pPr>
              <w:jc w:val="center"/>
              <w:rPr>
                <w:rFonts w:eastAsia="黑体"/>
                <w:sz w:val="24"/>
              </w:rPr>
            </w:pPr>
            <w:r w:rsidRPr="004D3D0D">
              <w:rPr>
                <w:rFonts w:eastAsia="黑体" w:hint="eastAsia"/>
                <w:sz w:val="24"/>
              </w:rPr>
              <w:t>理论讲授</w:t>
            </w:r>
          </w:p>
        </w:tc>
        <w:tc>
          <w:tcPr>
            <w:tcW w:w="715" w:type="dxa"/>
            <w:vAlign w:val="center"/>
          </w:tcPr>
          <w:p w14:paraId="7D9910B9" w14:textId="67B369CB" w:rsidR="004D3D0D" w:rsidRPr="004D3D0D" w:rsidRDefault="004D3D0D" w:rsidP="004D3D0D">
            <w:pPr>
              <w:jc w:val="center"/>
              <w:rPr>
                <w:rFonts w:eastAsia="黑体"/>
                <w:sz w:val="24"/>
              </w:rPr>
            </w:pPr>
            <w:r w:rsidRPr="004D3D0D">
              <w:rPr>
                <w:rFonts w:eastAsia="黑体" w:hint="eastAsia"/>
                <w:sz w:val="24"/>
              </w:rPr>
              <w:t>0</w:t>
            </w:r>
            <w:r w:rsidRPr="004D3D0D">
              <w:rPr>
                <w:rFonts w:eastAsia="黑体"/>
                <w:sz w:val="24"/>
              </w:rPr>
              <w:t>.5</w:t>
            </w:r>
          </w:p>
        </w:tc>
        <w:tc>
          <w:tcPr>
            <w:tcW w:w="1553" w:type="dxa"/>
            <w:vAlign w:val="center"/>
          </w:tcPr>
          <w:p w14:paraId="74238DD4" w14:textId="68EE77B2" w:rsidR="004D3D0D" w:rsidRPr="004D3D0D" w:rsidRDefault="004D3D0D" w:rsidP="004D3D0D">
            <w:pPr>
              <w:jc w:val="center"/>
              <w:rPr>
                <w:rFonts w:eastAsia="黑体"/>
                <w:sz w:val="24"/>
              </w:rPr>
            </w:pPr>
            <w:r w:rsidRPr="004D3D0D">
              <w:rPr>
                <w:rFonts w:eastAsia="黑体" w:hint="eastAsia"/>
                <w:sz w:val="24"/>
              </w:rPr>
              <w:t>文献阅读</w:t>
            </w:r>
          </w:p>
        </w:tc>
        <w:tc>
          <w:tcPr>
            <w:tcW w:w="1417" w:type="dxa"/>
            <w:vAlign w:val="center"/>
          </w:tcPr>
          <w:p w14:paraId="1304EB57" w14:textId="1F72D789" w:rsidR="004D3D0D" w:rsidRPr="004D3D0D" w:rsidRDefault="004D3D0D" w:rsidP="004D3D0D">
            <w:pPr>
              <w:jc w:val="center"/>
              <w:rPr>
                <w:rFonts w:eastAsia="黑体"/>
                <w:sz w:val="24"/>
              </w:rPr>
            </w:pPr>
            <w:r w:rsidRPr="004D3D0D">
              <w:rPr>
                <w:rFonts w:eastAsia="黑体" w:hint="eastAsia"/>
                <w:sz w:val="24"/>
              </w:rPr>
              <w:t>目标</w:t>
            </w:r>
            <w:r w:rsidRPr="004D3D0D">
              <w:rPr>
                <w:rFonts w:eastAsia="黑体" w:hint="eastAsia"/>
                <w:sz w:val="24"/>
              </w:rPr>
              <w:t>1</w:t>
            </w:r>
          </w:p>
        </w:tc>
      </w:tr>
      <w:tr w:rsidR="004D3D0D" w:rsidRPr="00856BA3" w14:paraId="36E04951" w14:textId="77777777" w:rsidTr="00FE366A">
        <w:trPr>
          <w:trHeight w:val="485"/>
        </w:trPr>
        <w:tc>
          <w:tcPr>
            <w:tcW w:w="1135" w:type="dxa"/>
            <w:vAlign w:val="center"/>
          </w:tcPr>
          <w:p w14:paraId="63D7DD45" w14:textId="004AC2E1" w:rsidR="004D3D0D" w:rsidRPr="004D3D0D" w:rsidRDefault="004D3D0D" w:rsidP="004D3D0D">
            <w:pPr>
              <w:jc w:val="center"/>
              <w:rPr>
                <w:rFonts w:eastAsia="黑体"/>
                <w:sz w:val="24"/>
              </w:rPr>
            </w:pPr>
            <w:r w:rsidRPr="004D3D0D">
              <w:rPr>
                <w:rFonts w:eastAsia="黑体"/>
                <w:sz w:val="24"/>
              </w:rPr>
              <w:t>3.1</w:t>
            </w:r>
          </w:p>
        </w:tc>
        <w:tc>
          <w:tcPr>
            <w:tcW w:w="850" w:type="dxa"/>
            <w:vAlign w:val="center"/>
          </w:tcPr>
          <w:p w14:paraId="6B508751" w14:textId="4F22E237" w:rsidR="004D3D0D" w:rsidRPr="004D3D0D" w:rsidRDefault="004D3D0D" w:rsidP="004D3D0D">
            <w:pPr>
              <w:jc w:val="center"/>
              <w:rPr>
                <w:rFonts w:eastAsia="黑体"/>
                <w:sz w:val="24"/>
              </w:rPr>
            </w:pPr>
            <w:r w:rsidRPr="004D3D0D">
              <w:rPr>
                <w:rFonts w:eastAsia="黑体"/>
                <w:sz w:val="24"/>
              </w:rPr>
              <w:t>2</w:t>
            </w:r>
          </w:p>
        </w:tc>
        <w:tc>
          <w:tcPr>
            <w:tcW w:w="3119" w:type="dxa"/>
            <w:vAlign w:val="center"/>
          </w:tcPr>
          <w:p w14:paraId="0B6413CF" w14:textId="084D45D5" w:rsidR="004D3D0D" w:rsidRPr="004D3D0D" w:rsidRDefault="004D3D0D" w:rsidP="004D3D0D">
            <w:pPr>
              <w:jc w:val="center"/>
              <w:rPr>
                <w:rFonts w:eastAsia="黑体"/>
                <w:sz w:val="24"/>
              </w:rPr>
            </w:pPr>
            <w:r w:rsidRPr="004D3D0D">
              <w:rPr>
                <w:rFonts w:eastAsia="黑体" w:hint="eastAsia"/>
                <w:sz w:val="24"/>
              </w:rPr>
              <w:t>理论</w:t>
            </w:r>
            <w:r w:rsidRPr="004D3D0D">
              <w:rPr>
                <w:rFonts w:eastAsia="黑体"/>
                <w:sz w:val="24"/>
              </w:rPr>
              <w:t>讲授</w:t>
            </w:r>
          </w:p>
        </w:tc>
        <w:tc>
          <w:tcPr>
            <w:tcW w:w="715" w:type="dxa"/>
            <w:vAlign w:val="center"/>
          </w:tcPr>
          <w:p w14:paraId="19589689" w14:textId="177CA2D2" w:rsidR="004D3D0D" w:rsidRPr="004D3D0D" w:rsidRDefault="004D3D0D" w:rsidP="004D3D0D">
            <w:pPr>
              <w:jc w:val="center"/>
              <w:rPr>
                <w:rFonts w:eastAsia="黑体"/>
                <w:sz w:val="24"/>
              </w:rPr>
            </w:pPr>
            <w:r w:rsidRPr="004D3D0D">
              <w:rPr>
                <w:rFonts w:eastAsia="黑体"/>
                <w:sz w:val="24"/>
                <w:szCs w:val="21"/>
              </w:rPr>
              <w:t>2</w:t>
            </w:r>
          </w:p>
        </w:tc>
        <w:tc>
          <w:tcPr>
            <w:tcW w:w="1553" w:type="dxa"/>
            <w:vAlign w:val="center"/>
          </w:tcPr>
          <w:p w14:paraId="7693D14B" w14:textId="237F0CBC" w:rsidR="004D3D0D" w:rsidRPr="004D3D0D" w:rsidRDefault="004D3D0D" w:rsidP="004D3D0D">
            <w:pPr>
              <w:jc w:val="center"/>
              <w:rPr>
                <w:rFonts w:eastAsia="黑体"/>
                <w:sz w:val="24"/>
              </w:rPr>
            </w:pPr>
            <w:r w:rsidRPr="004D3D0D">
              <w:rPr>
                <w:rFonts w:eastAsia="黑体" w:hint="eastAsia"/>
                <w:sz w:val="24"/>
              </w:rPr>
              <w:t>文献阅读</w:t>
            </w:r>
          </w:p>
        </w:tc>
        <w:tc>
          <w:tcPr>
            <w:tcW w:w="1417" w:type="dxa"/>
            <w:vAlign w:val="center"/>
          </w:tcPr>
          <w:p w14:paraId="1FD12E0C" w14:textId="5C1855D9" w:rsidR="004D3D0D" w:rsidRPr="004D3D0D" w:rsidRDefault="004D3D0D" w:rsidP="004D3D0D">
            <w:pPr>
              <w:jc w:val="center"/>
              <w:rPr>
                <w:rFonts w:eastAsia="黑体"/>
                <w:sz w:val="24"/>
              </w:rPr>
            </w:pPr>
            <w:r w:rsidRPr="004D3D0D">
              <w:rPr>
                <w:rFonts w:eastAsia="黑体"/>
                <w:sz w:val="24"/>
                <w:szCs w:val="21"/>
              </w:rPr>
              <w:t>目标</w:t>
            </w:r>
            <w:r w:rsidRPr="004D3D0D">
              <w:rPr>
                <w:rFonts w:eastAsia="黑体"/>
                <w:sz w:val="24"/>
                <w:szCs w:val="21"/>
              </w:rPr>
              <w:t>1</w:t>
            </w:r>
            <w:r w:rsidRPr="004D3D0D">
              <w:rPr>
                <w:rFonts w:eastAsia="黑体" w:hint="eastAsia"/>
                <w:sz w:val="24"/>
                <w:szCs w:val="21"/>
              </w:rPr>
              <w:t>，</w:t>
            </w:r>
            <w:r w:rsidRPr="004D3D0D">
              <w:rPr>
                <w:rFonts w:eastAsia="黑体"/>
                <w:sz w:val="24"/>
                <w:szCs w:val="21"/>
              </w:rPr>
              <w:t>2</w:t>
            </w:r>
          </w:p>
        </w:tc>
      </w:tr>
      <w:tr w:rsidR="004D3D0D" w:rsidRPr="00856BA3" w14:paraId="61A8DDE2" w14:textId="77777777" w:rsidTr="00FE366A">
        <w:trPr>
          <w:trHeight w:val="485"/>
        </w:trPr>
        <w:tc>
          <w:tcPr>
            <w:tcW w:w="1135" w:type="dxa"/>
            <w:vAlign w:val="center"/>
          </w:tcPr>
          <w:p w14:paraId="04B3FFA2" w14:textId="26550942" w:rsidR="004D3D0D" w:rsidRPr="004D3D0D" w:rsidRDefault="004D3D0D" w:rsidP="004D3D0D">
            <w:pPr>
              <w:jc w:val="center"/>
              <w:rPr>
                <w:rFonts w:eastAsia="黑体"/>
                <w:sz w:val="24"/>
              </w:rPr>
            </w:pPr>
            <w:r w:rsidRPr="004D3D0D">
              <w:rPr>
                <w:rFonts w:eastAsia="黑体"/>
                <w:sz w:val="24"/>
              </w:rPr>
              <w:lastRenderedPageBreak/>
              <w:t>3.2</w:t>
            </w:r>
          </w:p>
        </w:tc>
        <w:tc>
          <w:tcPr>
            <w:tcW w:w="850" w:type="dxa"/>
            <w:vAlign w:val="center"/>
          </w:tcPr>
          <w:p w14:paraId="0862A161" w14:textId="275100DF" w:rsidR="004D3D0D" w:rsidRPr="004D3D0D" w:rsidRDefault="004D3D0D" w:rsidP="004D3D0D">
            <w:pPr>
              <w:jc w:val="center"/>
              <w:rPr>
                <w:rFonts w:eastAsia="黑体"/>
                <w:sz w:val="24"/>
              </w:rPr>
            </w:pPr>
            <w:r w:rsidRPr="004D3D0D">
              <w:rPr>
                <w:rFonts w:eastAsia="黑体" w:hint="eastAsia"/>
                <w:sz w:val="24"/>
              </w:rPr>
              <w:t>2</w:t>
            </w:r>
          </w:p>
        </w:tc>
        <w:tc>
          <w:tcPr>
            <w:tcW w:w="3119" w:type="dxa"/>
            <w:vAlign w:val="center"/>
          </w:tcPr>
          <w:p w14:paraId="4AD5B5B3" w14:textId="699B20F5" w:rsidR="004D3D0D" w:rsidRPr="004D3D0D" w:rsidRDefault="004D3D0D" w:rsidP="004D3D0D">
            <w:pPr>
              <w:jc w:val="center"/>
              <w:rPr>
                <w:rFonts w:eastAsia="黑体"/>
                <w:sz w:val="24"/>
              </w:rPr>
            </w:pPr>
            <w:r w:rsidRPr="004D3D0D">
              <w:rPr>
                <w:rFonts w:eastAsia="黑体" w:hint="eastAsia"/>
                <w:sz w:val="24"/>
              </w:rPr>
              <w:t>理论</w:t>
            </w:r>
            <w:r w:rsidRPr="004D3D0D">
              <w:rPr>
                <w:rFonts w:eastAsia="黑体"/>
                <w:sz w:val="24"/>
              </w:rPr>
              <w:t>讲授</w:t>
            </w:r>
          </w:p>
        </w:tc>
        <w:tc>
          <w:tcPr>
            <w:tcW w:w="715" w:type="dxa"/>
            <w:vAlign w:val="center"/>
          </w:tcPr>
          <w:p w14:paraId="03A87C17" w14:textId="7F4C4ED0" w:rsidR="004D3D0D" w:rsidRPr="004D3D0D" w:rsidRDefault="004D3D0D" w:rsidP="004D3D0D">
            <w:pPr>
              <w:jc w:val="center"/>
              <w:rPr>
                <w:rFonts w:eastAsia="黑体"/>
                <w:sz w:val="24"/>
                <w:szCs w:val="21"/>
              </w:rPr>
            </w:pPr>
            <w:r w:rsidRPr="004D3D0D">
              <w:rPr>
                <w:rFonts w:eastAsia="黑体" w:hint="eastAsia"/>
                <w:sz w:val="24"/>
              </w:rPr>
              <w:t>2</w:t>
            </w:r>
          </w:p>
        </w:tc>
        <w:tc>
          <w:tcPr>
            <w:tcW w:w="1553" w:type="dxa"/>
            <w:vAlign w:val="center"/>
          </w:tcPr>
          <w:p w14:paraId="71AD1ECC" w14:textId="2D786C69" w:rsidR="004D3D0D" w:rsidRPr="004D3D0D" w:rsidRDefault="004D3D0D" w:rsidP="004D3D0D">
            <w:pPr>
              <w:jc w:val="center"/>
              <w:rPr>
                <w:rFonts w:eastAsia="黑体"/>
                <w:sz w:val="24"/>
              </w:rPr>
            </w:pPr>
            <w:r w:rsidRPr="004D3D0D">
              <w:rPr>
                <w:rFonts w:eastAsia="黑体" w:hint="eastAsia"/>
                <w:sz w:val="24"/>
              </w:rPr>
              <w:t>文献阅读</w:t>
            </w:r>
            <w:r w:rsidRPr="004D3D0D">
              <w:rPr>
                <w:rFonts w:eastAsia="黑体" w:hint="eastAsia"/>
                <w:sz w:val="24"/>
              </w:rPr>
              <w:t>/</w:t>
            </w:r>
            <w:r w:rsidRPr="004D3D0D">
              <w:rPr>
                <w:rFonts w:eastAsia="黑体" w:hint="eastAsia"/>
                <w:sz w:val="24"/>
              </w:rPr>
              <w:t>专题调研</w:t>
            </w:r>
          </w:p>
        </w:tc>
        <w:tc>
          <w:tcPr>
            <w:tcW w:w="1417" w:type="dxa"/>
            <w:vAlign w:val="center"/>
          </w:tcPr>
          <w:p w14:paraId="19836AE7" w14:textId="7FE3D2E1" w:rsidR="004D3D0D" w:rsidRPr="004D3D0D" w:rsidRDefault="004D3D0D" w:rsidP="004D3D0D">
            <w:pPr>
              <w:jc w:val="center"/>
              <w:rPr>
                <w:rFonts w:eastAsia="黑体"/>
                <w:sz w:val="24"/>
                <w:szCs w:val="21"/>
              </w:rPr>
            </w:pPr>
            <w:r w:rsidRPr="004D3D0D">
              <w:rPr>
                <w:rFonts w:eastAsia="黑体"/>
                <w:sz w:val="24"/>
                <w:szCs w:val="21"/>
              </w:rPr>
              <w:t>目标</w:t>
            </w:r>
            <w:r w:rsidRPr="004D3D0D">
              <w:rPr>
                <w:rFonts w:eastAsia="黑体"/>
                <w:sz w:val="24"/>
                <w:szCs w:val="21"/>
              </w:rPr>
              <w:t>1</w:t>
            </w:r>
            <w:r w:rsidRPr="004D3D0D">
              <w:rPr>
                <w:rFonts w:eastAsia="黑体" w:hint="eastAsia"/>
                <w:sz w:val="24"/>
                <w:szCs w:val="21"/>
              </w:rPr>
              <w:t>，</w:t>
            </w:r>
            <w:r w:rsidRPr="004D3D0D">
              <w:rPr>
                <w:rFonts w:eastAsia="黑体"/>
                <w:sz w:val="24"/>
                <w:szCs w:val="21"/>
              </w:rPr>
              <w:t>2</w:t>
            </w:r>
          </w:p>
        </w:tc>
      </w:tr>
      <w:tr w:rsidR="004D3D0D" w:rsidRPr="00856BA3" w14:paraId="6900937E" w14:textId="77777777" w:rsidTr="00FE366A">
        <w:trPr>
          <w:trHeight w:val="485"/>
        </w:trPr>
        <w:tc>
          <w:tcPr>
            <w:tcW w:w="1135" w:type="dxa"/>
            <w:vAlign w:val="center"/>
          </w:tcPr>
          <w:p w14:paraId="14F5CBF9" w14:textId="56272F0D" w:rsidR="004D3D0D" w:rsidRPr="004D3D0D" w:rsidRDefault="004D3D0D" w:rsidP="004D3D0D">
            <w:pPr>
              <w:jc w:val="center"/>
              <w:rPr>
                <w:rFonts w:eastAsia="黑体"/>
                <w:sz w:val="24"/>
              </w:rPr>
            </w:pPr>
            <w:r w:rsidRPr="004D3D0D">
              <w:rPr>
                <w:rFonts w:eastAsia="黑体"/>
                <w:sz w:val="24"/>
              </w:rPr>
              <w:t>3</w:t>
            </w:r>
            <w:r w:rsidRPr="004D3D0D">
              <w:rPr>
                <w:rFonts w:eastAsia="黑体" w:hint="eastAsia"/>
                <w:sz w:val="24"/>
              </w:rPr>
              <w:t>.3</w:t>
            </w:r>
          </w:p>
        </w:tc>
        <w:tc>
          <w:tcPr>
            <w:tcW w:w="850" w:type="dxa"/>
            <w:vAlign w:val="center"/>
          </w:tcPr>
          <w:p w14:paraId="349EB9F1" w14:textId="3844DD3D" w:rsidR="004D3D0D" w:rsidRPr="004D3D0D" w:rsidRDefault="004D3D0D" w:rsidP="004D3D0D">
            <w:pPr>
              <w:jc w:val="center"/>
              <w:rPr>
                <w:rFonts w:eastAsia="黑体"/>
                <w:sz w:val="24"/>
              </w:rPr>
            </w:pPr>
            <w:r w:rsidRPr="004D3D0D">
              <w:rPr>
                <w:rFonts w:eastAsia="黑体" w:hint="eastAsia"/>
                <w:sz w:val="24"/>
              </w:rPr>
              <w:t>2</w:t>
            </w:r>
          </w:p>
        </w:tc>
        <w:tc>
          <w:tcPr>
            <w:tcW w:w="3119" w:type="dxa"/>
            <w:vAlign w:val="center"/>
          </w:tcPr>
          <w:p w14:paraId="48502C04" w14:textId="44E84CFE" w:rsidR="004D3D0D" w:rsidRPr="004D3D0D" w:rsidRDefault="004D3D0D" w:rsidP="004D3D0D">
            <w:pPr>
              <w:jc w:val="center"/>
              <w:rPr>
                <w:rFonts w:eastAsia="黑体"/>
                <w:sz w:val="24"/>
              </w:rPr>
            </w:pPr>
            <w:r w:rsidRPr="004D3D0D">
              <w:rPr>
                <w:rFonts w:eastAsia="黑体" w:hint="eastAsia"/>
                <w:sz w:val="24"/>
              </w:rPr>
              <w:t>理论</w:t>
            </w:r>
            <w:r w:rsidRPr="004D3D0D">
              <w:rPr>
                <w:rFonts w:eastAsia="黑体"/>
                <w:sz w:val="24"/>
              </w:rPr>
              <w:t>讲授</w:t>
            </w:r>
          </w:p>
        </w:tc>
        <w:tc>
          <w:tcPr>
            <w:tcW w:w="715" w:type="dxa"/>
            <w:vAlign w:val="center"/>
          </w:tcPr>
          <w:p w14:paraId="46B56AA6" w14:textId="1EDE9254" w:rsidR="004D3D0D" w:rsidRPr="004D3D0D" w:rsidRDefault="004D3D0D" w:rsidP="004D3D0D">
            <w:pPr>
              <w:jc w:val="center"/>
              <w:rPr>
                <w:rFonts w:eastAsia="黑体"/>
                <w:sz w:val="24"/>
              </w:rPr>
            </w:pPr>
            <w:r w:rsidRPr="004D3D0D">
              <w:rPr>
                <w:rFonts w:eastAsia="黑体" w:hint="eastAsia"/>
                <w:sz w:val="24"/>
              </w:rPr>
              <w:t>2</w:t>
            </w:r>
          </w:p>
        </w:tc>
        <w:tc>
          <w:tcPr>
            <w:tcW w:w="1553" w:type="dxa"/>
            <w:vAlign w:val="center"/>
          </w:tcPr>
          <w:p w14:paraId="38C929F0" w14:textId="5BA06320" w:rsidR="004D3D0D" w:rsidRPr="004D3D0D" w:rsidRDefault="004D3D0D" w:rsidP="004D3D0D">
            <w:pPr>
              <w:jc w:val="center"/>
              <w:rPr>
                <w:rFonts w:eastAsia="黑体"/>
                <w:sz w:val="24"/>
              </w:rPr>
            </w:pPr>
            <w:r w:rsidRPr="004D3D0D">
              <w:rPr>
                <w:rFonts w:eastAsia="黑体" w:hint="eastAsia"/>
                <w:sz w:val="24"/>
              </w:rPr>
              <w:t>文献阅读</w:t>
            </w:r>
            <w:r w:rsidRPr="004D3D0D">
              <w:rPr>
                <w:rFonts w:eastAsia="黑体" w:hint="eastAsia"/>
                <w:sz w:val="24"/>
              </w:rPr>
              <w:t>/</w:t>
            </w:r>
            <w:r w:rsidRPr="004D3D0D">
              <w:rPr>
                <w:rFonts w:eastAsia="黑体" w:hint="eastAsia"/>
                <w:sz w:val="24"/>
              </w:rPr>
              <w:t>专题调研</w:t>
            </w:r>
          </w:p>
        </w:tc>
        <w:tc>
          <w:tcPr>
            <w:tcW w:w="1417" w:type="dxa"/>
            <w:vAlign w:val="center"/>
          </w:tcPr>
          <w:p w14:paraId="185AA88B" w14:textId="3307AED3" w:rsidR="004D3D0D" w:rsidRPr="004D3D0D" w:rsidRDefault="004D3D0D" w:rsidP="004D3D0D">
            <w:pPr>
              <w:jc w:val="center"/>
              <w:rPr>
                <w:rFonts w:eastAsia="黑体"/>
                <w:sz w:val="24"/>
                <w:szCs w:val="21"/>
              </w:rPr>
            </w:pPr>
            <w:r w:rsidRPr="004D3D0D">
              <w:rPr>
                <w:rFonts w:eastAsia="黑体"/>
                <w:sz w:val="24"/>
                <w:szCs w:val="21"/>
              </w:rPr>
              <w:t>目标</w:t>
            </w:r>
            <w:r w:rsidRPr="004D3D0D">
              <w:rPr>
                <w:rFonts w:eastAsia="黑体"/>
                <w:sz w:val="24"/>
                <w:szCs w:val="21"/>
              </w:rPr>
              <w:t>1</w:t>
            </w:r>
            <w:r w:rsidRPr="004D3D0D">
              <w:rPr>
                <w:rFonts w:eastAsia="黑体" w:hint="eastAsia"/>
                <w:sz w:val="24"/>
                <w:szCs w:val="21"/>
              </w:rPr>
              <w:t>，</w:t>
            </w:r>
            <w:r w:rsidRPr="004D3D0D">
              <w:rPr>
                <w:rFonts w:eastAsia="黑体"/>
                <w:sz w:val="24"/>
                <w:szCs w:val="21"/>
              </w:rPr>
              <w:t>2</w:t>
            </w:r>
          </w:p>
        </w:tc>
      </w:tr>
      <w:tr w:rsidR="004D3D0D" w:rsidRPr="00856BA3" w14:paraId="2BDA78D6" w14:textId="77777777" w:rsidTr="00FE366A">
        <w:trPr>
          <w:trHeight w:val="485"/>
        </w:trPr>
        <w:tc>
          <w:tcPr>
            <w:tcW w:w="1135" w:type="dxa"/>
            <w:vAlign w:val="center"/>
          </w:tcPr>
          <w:p w14:paraId="03593A55" w14:textId="775A73EB" w:rsidR="004D3D0D" w:rsidRPr="004D3D0D" w:rsidRDefault="004D3D0D" w:rsidP="004D3D0D">
            <w:pPr>
              <w:jc w:val="center"/>
              <w:rPr>
                <w:rFonts w:eastAsia="黑体"/>
                <w:sz w:val="24"/>
              </w:rPr>
            </w:pPr>
            <w:r w:rsidRPr="004D3D0D">
              <w:rPr>
                <w:rFonts w:eastAsia="黑体"/>
                <w:sz w:val="24"/>
              </w:rPr>
              <w:t>3</w:t>
            </w:r>
            <w:r w:rsidRPr="004D3D0D">
              <w:rPr>
                <w:rFonts w:eastAsia="黑体" w:hint="eastAsia"/>
                <w:sz w:val="24"/>
              </w:rPr>
              <w:t>.4</w:t>
            </w:r>
          </w:p>
        </w:tc>
        <w:tc>
          <w:tcPr>
            <w:tcW w:w="850" w:type="dxa"/>
            <w:vAlign w:val="center"/>
          </w:tcPr>
          <w:p w14:paraId="111F7FBC" w14:textId="641DF7D4" w:rsidR="004D3D0D" w:rsidRPr="004D3D0D" w:rsidRDefault="004D3D0D" w:rsidP="004D3D0D">
            <w:pPr>
              <w:jc w:val="center"/>
              <w:rPr>
                <w:rFonts w:eastAsia="黑体"/>
                <w:sz w:val="24"/>
              </w:rPr>
            </w:pPr>
            <w:r w:rsidRPr="004D3D0D">
              <w:rPr>
                <w:rFonts w:eastAsia="黑体" w:hint="eastAsia"/>
                <w:sz w:val="24"/>
              </w:rPr>
              <w:t>1</w:t>
            </w:r>
          </w:p>
        </w:tc>
        <w:tc>
          <w:tcPr>
            <w:tcW w:w="3119" w:type="dxa"/>
            <w:vAlign w:val="center"/>
          </w:tcPr>
          <w:p w14:paraId="00741343" w14:textId="6CB96AC9" w:rsidR="004D3D0D" w:rsidRPr="004D3D0D" w:rsidRDefault="004D3D0D" w:rsidP="004D3D0D">
            <w:pPr>
              <w:jc w:val="center"/>
              <w:rPr>
                <w:rFonts w:eastAsia="黑体"/>
                <w:sz w:val="24"/>
              </w:rPr>
            </w:pPr>
            <w:r w:rsidRPr="004D3D0D">
              <w:rPr>
                <w:rFonts w:eastAsia="黑体" w:hint="eastAsia"/>
                <w:sz w:val="24"/>
              </w:rPr>
              <w:t>理论</w:t>
            </w:r>
            <w:r w:rsidRPr="004D3D0D">
              <w:rPr>
                <w:rFonts w:eastAsia="黑体"/>
                <w:sz w:val="24"/>
              </w:rPr>
              <w:t>讲授</w:t>
            </w:r>
          </w:p>
        </w:tc>
        <w:tc>
          <w:tcPr>
            <w:tcW w:w="715" w:type="dxa"/>
            <w:vAlign w:val="center"/>
          </w:tcPr>
          <w:p w14:paraId="00139B27" w14:textId="20429B01" w:rsidR="004D3D0D" w:rsidRPr="004D3D0D" w:rsidRDefault="004D3D0D" w:rsidP="004D3D0D">
            <w:pPr>
              <w:jc w:val="center"/>
              <w:rPr>
                <w:rFonts w:eastAsia="黑体"/>
                <w:sz w:val="24"/>
              </w:rPr>
            </w:pPr>
            <w:r w:rsidRPr="004D3D0D">
              <w:rPr>
                <w:rFonts w:eastAsia="黑体" w:hint="eastAsia"/>
                <w:sz w:val="24"/>
              </w:rPr>
              <w:t>1</w:t>
            </w:r>
          </w:p>
        </w:tc>
        <w:tc>
          <w:tcPr>
            <w:tcW w:w="1553" w:type="dxa"/>
            <w:vAlign w:val="center"/>
          </w:tcPr>
          <w:p w14:paraId="0B33E849" w14:textId="3641441D" w:rsidR="004D3D0D" w:rsidRPr="004D3D0D" w:rsidRDefault="004D3D0D" w:rsidP="004D3D0D">
            <w:pPr>
              <w:jc w:val="center"/>
              <w:rPr>
                <w:rFonts w:eastAsia="黑体"/>
                <w:sz w:val="24"/>
              </w:rPr>
            </w:pPr>
            <w:r w:rsidRPr="004D3D0D">
              <w:rPr>
                <w:rFonts w:eastAsia="黑体" w:hint="eastAsia"/>
                <w:sz w:val="24"/>
              </w:rPr>
              <w:t>文献阅读</w:t>
            </w:r>
          </w:p>
        </w:tc>
        <w:tc>
          <w:tcPr>
            <w:tcW w:w="1417" w:type="dxa"/>
            <w:vAlign w:val="center"/>
          </w:tcPr>
          <w:p w14:paraId="6162F193" w14:textId="00DEE2B5" w:rsidR="004D3D0D" w:rsidRPr="004D3D0D" w:rsidRDefault="004D3D0D" w:rsidP="004D3D0D">
            <w:pPr>
              <w:jc w:val="center"/>
              <w:rPr>
                <w:rFonts w:eastAsia="黑体"/>
                <w:sz w:val="24"/>
                <w:szCs w:val="21"/>
              </w:rPr>
            </w:pPr>
            <w:r w:rsidRPr="004D3D0D">
              <w:rPr>
                <w:rFonts w:eastAsia="黑体"/>
                <w:sz w:val="24"/>
                <w:szCs w:val="21"/>
              </w:rPr>
              <w:t>目标</w:t>
            </w:r>
            <w:r w:rsidRPr="004D3D0D">
              <w:rPr>
                <w:rFonts w:eastAsia="黑体"/>
                <w:sz w:val="24"/>
                <w:szCs w:val="21"/>
              </w:rPr>
              <w:t>1</w:t>
            </w:r>
            <w:r w:rsidRPr="004D3D0D">
              <w:rPr>
                <w:rFonts w:eastAsia="黑体" w:hint="eastAsia"/>
                <w:sz w:val="24"/>
                <w:szCs w:val="21"/>
              </w:rPr>
              <w:t>，</w:t>
            </w:r>
            <w:r w:rsidRPr="004D3D0D">
              <w:rPr>
                <w:rFonts w:eastAsia="黑体"/>
                <w:sz w:val="24"/>
                <w:szCs w:val="21"/>
              </w:rPr>
              <w:t>2</w:t>
            </w:r>
          </w:p>
        </w:tc>
      </w:tr>
      <w:tr w:rsidR="004D3D0D" w:rsidRPr="00856BA3" w14:paraId="00F1FF29" w14:textId="77777777" w:rsidTr="00FE366A">
        <w:trPr>
          <w:trHeight w:val="485"/>
        </w:trPr>
        <w:tc>
          <w:tcPr>
            <w:tcW w:w="1135" w:type="dxa"/>
            <w:vAlign w:val="center"/>
          </w:tcPr>
          <w:p w14:paraId="5C057DF5" w14:textId="733A4391" w:rsidR="004D3D0D" w:rsidRPr="004D3D0D" w:rsidRDefault="004D3D0D" w:rsidP="004D3D0D">
            <w:pPr>
              <w:jc w:val="center"/>
              <w:rPr>
                <w:rFonts w:eastAsia="黑体"/>
                <w:sz w:val="24"/>
              </w:rPr>
            </w:pPr>
            <w:r w:rsidRPr="004D3D0D">
              <w:rPr>
                <w:rFonts w:eastAsia="黑体" w:hint="eastAsia"/>
                <w:sz w:val="24"/>
              </w:rPr>
              <w:t>4</w:t>
            </w:r>
            <w:r w:rsidRPr="004D3D0D">
              <w:rPr>
                <w:rFonts w:eastAsia="黑体"/>
                <w:sz w:val="24"/>
              </w:rPr>
              <w:t>.1</w:t>
            </w:r>
          </w:p>
        </w:tc>
        <w:tc>
          <w:tcPr>
            <w:tcW w:w="850" w:type="dxa"/>
            <w:vAlign w:val="center"/>
          </w:tcPr>
          <w:p w14:paraId="59BDF74B" w14:textId="1D3EF9AE" w:rsidR="004D3D0D" w:rsidRPr="004D3D0D" w:rsidRDefault="004D3D0D" w:rsidP="004D3D0D">
            <w:pPr>
              <w:jc w:val="center"/>
              <w:rPr>
                <w:rFonts w:eastAsia="黑体"/>
                <w:sz w:val="24"/>
              </w:rPr>
            </w:pPr>
            <w:r w:rsidRPr="004D3D0D">
              <w:rPr>
                <w:rFonts w:eastAsia="黑体"/>
                <w:sz w:val="24"/>
              </w:rPr>
              <w:t>2</w:t>
            </w:r>
          </w:p>
        </w:tc>
        <w:tc>
          <w:tcPr>
            <w:tcW w:w="3119" w:type="dxa"/>
            <w:vAlign w:val="center"/>
          </w:tcPr>
          <w:p w14:paraId="67C4E989" w14:textId="13FD402F" w:rsidR="004D3D0D" w:rsidRPr="004D3D0D" w:rsidRDefault="004D3D0D" w:rsidP="004D3D0D">
            <w:pPr>
              <w:jc w:val="center"/>
              <w:rPr>
                <w:rFonts w:eastAsia="黑体"/>
                <w:sz w:val="24"/>
              </w:rPr>
            </w:pPr>
            <w:r w:rsidRPr="004D3D0D">
              <w:rPr>
                <w:rFonts w:eastAsia="黑体" w:hint="eastAsia"/>
                <w:sz w:val="24"/>
              </w:rPr>
              <w:t>理论</w:t>
            </w:r>
            <w:r w:rsidRPr="004D3D0D">
              <w:rPr>
                <w:rFonts w:eastAsia="黑体"/>
                <w:sz w:val="24"/>
              </w:rPr>
              <w:t>讲授</w:t>
            </w:r>
          </w:p>
        </w:tc>
        <w:tc>
          <w:tcPr>
            <w:tcW w:w="715" w:type="dxa"/>
            <w:vAlign w:val="center"/>
          </w:tcPr>
          <w:p w14:paraId="08401F30" w14:textId="759418D9" w:rsidR="004D3D0D" w:rsidRPr="004D3D0D" w:rsidRDefault="004D3D0D" w:rsidP="004D3D0D">
            <w:pPr>
              <w:jc w:val="center"/>
              <w:rPr>
                <w:rFonts w:eastAsia="黑体"/>
                <w:sz w:val="24"/>
              </w:rPr>
            </w:pPr>
            <w:r w:rsidRPr="004D3D0D">
              <w:rPr>
                <w:rFonts w:eastAsia="黑体"/>
                <w:sz w:val="24"/>
                <w:szCs w:val="21"/>
              </w:rPr>
              <w:t>2</w:t>
            </w:r>
          </w:p>
        </w:tc>
        <w:tc>
          <w:tcPr>
            <w:tcW w:w="1553" w:type="dxa"/>
            <w:vAlign w:val="center"/>
          </w:tcPr>
          <w:p w14:paraId="1EF935ED" w14:textId="4D8A2B80" w:rsidR="004D3D0D" w:rsidRPr="004D3D0D" w:rsidRDefault="004D3D0D" w:rsidP="004D3D0D">
            <w:pPr>
              <w:jc w:val="center"/>
              <w:rPr>
                <w:rFonts w:eastAsia="黑体"/>
                <w:sz w:val="24"/>
              </w:rPr>
            </w:pPr>
            <w:r w:rsidRPr="004D3D0D">
              <w:rPr>
                <w:rFonts w:eastAsia="黑体" w:hint="eastAsia"/>
                <w:sz w:val="24"/>
              </w:rPr>
              <w:t>文献阅读</w:t>
            </w:r>
          </w:p>
        </w:tc>
        <w:tc>
          <w:tcPr>
            <w:tcW w:w="1417" w:type="dxa"/>
            <w:vAlign w:val="center"/>
          </w:tcPr>
          <w:p w14:paraId="5996957F" w14:textId="48B3B247" w:rsidR="004D3D0D" w:rsidRPr="004D3D0D" w:rsidRDefault="004D3D0D" w:rsidP="004D3D0D">
            <w:pPr>
              <w:jc w:val="center"/>
              <w:rPr>
                <w:rFonts w:eastAsia="黑体"/>
                <w:sz w:val="24"/>
                <w:szCs w:val="21"/>
              </w:rPr>
            </w:pPr>
            <w:r w:rsidRPr="004D3D0D">
              <w:rPr>
                <w:rFonts w:eastAsia="黑体"/>
                <w:sz w:val="24"/>
                <w:szCs w:val="21"/>
              </w:rPr>
              <w:t>目标</w:t>
            </w:r>
            <w:r w:rsidRPr="004D3D0D">
              <w:rPr>
                <w:rFonts w:eastAsia="黑体"/>
                <w:sz w:val="24"/>
                <w:szCs w:val="21"/>
              </w:rPr>
              <w:t>1</w:t>
            </w:r>
            <w:r w:rsidRPr="004D3D0D">
              <w:rPr>
                <w:rFonts w:eastAsia="黑体" w:hint="eastAsia"/>
                <w:sz w:val="24"/>
                <w:szCs w:val="21"/>
              </w:rPr>
              <w:t>，</w:t>
            </w:r>
            <w:r w:rsidRPr="004D3D0D">
              <w:rPr>
                <w:rFonts w:eastAsia="黑体"/>
                <w:sz w:val="24"/>
                <w:szCs w:val="21"/>
              </w:rPr>
              <w:t>2</w:t>
            </w:r>
          </w:p>
        </w:tc>
      </w:tr>
      <w:tr w:rsidR="004D3D0D" w:rsidRPr="00856BA3" w14:paraId="3EA94E08" w14:textId="77777777" w:rsidTr="00FE366A">
        <w:trPr>
          <w:trHeight w:val="485"/>
        </w:trPr>
        <w:tc>
          <w:tcPr>
            <w:tcW w:w="1135" w:type="dxa"/>
            <w:vAlign w:val="center"/>
          </w:tcPr>
          <w:p w14:paraId="1FA0699D" w14:textId="00235E1B" w:rsidR="004D3D0D" w:rsidRPr="004D3D0D" w:rsidRDefault="004D3D0D" w:rsidP="004D3D0D">
            <w:pPr>
              <w:jc w:val="center"/>
              <w:rPr>
                <w:rFonts w:eastAsia="黑体"/>
                <w:sz w:val="24"/>
              </w:rPr>
            </w:pPr>
            <w:r w:rsidRPr="004D3D0D">
              <w:rPr>
                <w:rFonts w:eastAsia="黑体" w:hint="eastAsia"/>
                <w:sz w:val="24"/>
              </w:rPr>
              <w:t>4</w:t>
            </w:r>
            <w:r w:rsidRPr="004D3D0D">
              <w:rPr>
                <w:rFonts w:eastAsia="黑体"/>
                <w:sz w:val="24"/>
              </w:rPr>
              <w:t>.2</w:t>
            </w:r>
          </w:p>
        </w:tc>
        <w:tc>
          <w:tcPr>
            <w:tcW w:w="850" w:type="dxa"/>
            <w:vAlign w:val="center"/>
          </w:tcPr>
          <w:p w14:paraId="68007790" w14:textId="67DDD313" w:rsidR="004D3D0D" w:rsidRPr="004D3D0D" w:rsidRDefault="004D3D0D" w:rsidP="004D3D0D">
            <w:pPr>
              <w:jc w:val="center"/>
              <w:rPr>
                <w:rFonts w:eastAsia="黑体"/>
                <w:sz w:val="24"/>
              </w:rPr>
            </w:pPr>
            <w:r w:rsidRPr="004D3D0D">
              <w:rPr>
                <w:rFonts w:eastAsia="黑体" w:hint="eastAsia"/>
                <w:sz w:val="24"/>
              </w:rPr>
              <w:t>1</w:t>
            </w:r>
          </w:p>
        </w:tc>
        <w:tc>
          <w:tcPr>
            <w:tcW w:w="3119" w:type="dxa"/>
            <w:vAlign w:val="center"/>
          </w:tcPr>
          <w:p w14:paraId="74F7ACBF" w14:textId="43F7729E" w:rsidR="004D3D0D" w:rsidRPr="004D3D0D" w:rsidRDefault="004D3D0D" w:rsidP="004D3D0D">
            <w:pPr>
              <w:jc w:val="center"/>
              <w:rPr>
                <w:rFonts w:eastAsia="黑体"/>
                <w:sz w:val="24"/>
              </w:rPr>
            </w:pPr>
            <w:r w:rsidRPr="004D3D0D">
              <w:rPr>
                <w:rFonts w:eastAsia="黑体" w:hint="eastAsia"/>
                <w:sz w:val="24"/>
              </w:rPr>
              <w:t>理论</w:t>
            </w:r>
            <w:r w:rsidRPr="004D3D0D">
              <w:rPr>
                <w:rFonts w:eastAsia="黑体"/>
                <w:sz w:val="24"/>
              </w:rPr>
              <w:t>讲授</w:t>
            </w:r>
          </w:p>
        </w:tc>
        <w:tc>
          <w:tcPr>
            <w:tcW w:w="715" w:type="dxa"/>
            <w:vAlign w:val="center"/>
          </w:tcPr>
          <w:p w14:paraId="5CAB08A1" w14:textId="06F50326" w:rsidR="004D3D0D" w:rsidRPr="004D3D0D" w:rsidRDefault="004D3D0D" w:rsidP="004D3D0D">
            <w:pPr>
              <w:jc w:val="center"/>
              <w:rPr>
                <w:rFonts w:eastAsia="黑体"/>
                <w:sz w:val="24"/>
                <w:szCs w:val="21"/>
              </w:rPr>
            </w:pPr>
            <w:r w:rsidRPr="004D3D0D">
              <w:rPr>
                <w:rFonts w:eastAsia="黑体" w:hint="eastAsia"/>
                <w:sz w:val="24"/>
              </w:rPr>
              <w:t>1</w:t>
            </w:r>
          </w:p>
        </w:tc>
        <w:tc>
          <w:tcPr>
            <w:tcW w:w="1553" w:type="dxa"/>
            <w:vAlign w:val="center"/>
          </w:tcPr>
          <w:p w14:paraId="28770266" w14:textId="008683ED" w:rsidR="004D3D0D" w:rsidRPr="004D3D0D" w:rsidRDefault="004D3D0D" w:rsidP="004D3D0D">
            <w:pPr>
              <w:jc w:val="center"/>
              <w:rPr>
                <w:rFonts w:eastAsia="黑体"/>
                <w:sz w:val="24"/>
              </w:rPr>
            </w:pPr>
            <w:r w:rsidRPr="004D3D0D">
              <w:rPr>
                <w:rFonts w:eastAsia="黑体" w:hint="eastAsia"/>
                <w:sz w:val="24"/>
              </w:rPr>
              <w:t>文献阅读</w:t>
            </w:r>
          </w:p>
        </w:tc>
        <w:tc>
          <w:tcPr>
            <w:tcW w:w="1417" w:type="dxa"/>
            <w:vAlign w:val="center"/>
          </w:tcPr>
          <w:p w14:paraId="78A3CAD5" w14:textId="437FDAA3" w:rsidR="004D3D0D" w:rsidRPr="004D3D0D" w:rsidRDefault="004D3D0D" w:rsidP="004D3D0D">
            <w:pPr>
              <w:jc w:val="center"/>
              <w:rPr>
                <w:rFonts w:eastAsia="黑体"/>
                <w:sz w:val="24"/>
                <w:szCs w:val="21"/>
              </w:rPr>
            </w:pPr>
            <w:r w:rsidRPr="004D3D0D">
              <w:rPr>
                <w:rFonts w:eastAsia="黑体"/>
                <w:sz w:val="24"/>
                <w:szCs w:val="21"/>
              </w:rPr>
              <w:t>目标</w:t>
            </w:r>
            <w:r w:rsidRPr="004D3D0D">
              <w:rPr>
                <w:rFonts w:eastAsia="黑体"/>
                <w:sz w:val="24"/>
                <w:szCs w:val="21"/>
              </w:rPr>
              <w:t>1</w:t>
            </w:r>
            <w:r w:rsidRPr="004D3D0D">
              <w:rPr>
                <w:rFonts w:eastAsia="黑体" w:hint="eastAsia"/>
                <w:sz w:val="24"/>
                <w:szCs w:val="21"/>
              </w:rPr>
              <w:t>，</w:t>
            </w:r>
            <w:r w:rsidRPr="004D3D0D">
              <w:rPr>
                <w:rFonts w:eastAsia="黑体"/>
                <w:sz w:val="24"/>
                <w:szCs w:val="21"/>
              </w:rPr>
              <w:t>2</w:t>
            </w:r>
          </w:p>
        </w:tc>
      </w:tr>
      <w:tr w:rsidR="004D3D0D" w:rsidRPr="00856BA3" w14:paraId="30DEAAE9" w14:textId="77777777" w:rsidTr="00FE366A">
        <w:trPr>
          <w:trHeight w:val="485"/>
        </w:trPr>
        <w:tc>
          <w:tcPr>
            <w:tcW w:w="1135" w:type="dxa"/>
            <w:vAlign w:val="center"/>
          </w:tcPr>
          <w:p w14:paraId="22A539D9" w14:textId="694F728D" w:rsidR="004D3D0D" w:rsidRPr="004D3D0D" w:rsidRDefault="004D3D0D" w:rsidP="004D3D0D">
            <w:pPr>
              <w:jc w:val="center"/>
              <w:rPr>
                <w:rFonts w:eastAsia="黑体"/>
                <w:sz w:val="24"/>
              </w:rPr>
            </w:pPr>
            <w:r w:rsidRPr="004D3D0D">
              <w:rPr>
                <w:rFonts w:eastAsia="黑体" w:hint="eastAsia"/>
                <w:sz w:val="24"/>
              </w:rPr>
              <w:t>4.3</w:t>
            </w:r>
          </w:p>
        </w:tc>
        <w:tc>
          <w:tcPr>
            <w:tcW w:w="850" w:type="dxa"/>
            <w:vAlign w:val="center"/>
          </w:tcPr>
          <w:p w14:paraId="37A8F3E7" w14:textId="27EA771F" w:rsidR="004D3D0D" w:rsidRPr="004D3D0D" w:rsidRDefault="004D3D0D" w:rsidP="004D3D0D">
            <w:pPr>
              <w:jc w:val="center"/>
              <w:rPr>
                <w:rFonts w:eastAsia="黑体"/>
                <w:sz w:val="24"/>
              </w:rPr>
            </w:pPr>
            <w:r w:rsidRPr="004D3D0D">
              <w:rPr>
                <w:rFonts w:eastAsia="黑体" w:hint="eastAsia"/>
                <w:sz w:val="24"/>
              </w:rPr>
              <w:t>2</w:t>
            </w:r>
          </w:p>
        </w:tc>
        <w:tc>
          <w:tcPr>
            <w:tcW w:w="3119" w:type="dxa"/>
            <w:vAlign w:val="center"/>
          </w:tcPr>
          <w:p w14:paraId="67A1B5FD" w14:textId="68E8A951" w:rsidR="004D3D0D" w:rsidRPr="004D3D0D" w:rsidRDefault="004D3D0D" w:rsidP="004D3D0D">
            <w:pPr>
              <w:jc w:val="center"/>
              <w:rPr>
                <w:rFonts w:eastAsia="黑体"/>
                <w:sz w:val="24"/>
              </w:rPr>
            </w:pPr>
            <w:r w:rsidRPr="004D3D0D">
              <w:rPr>
                <w:rFonts w:eastAsia="黑体" w:hint="eastAsia"/>
                <w:sz w:val="24"/>
              </w:rPr>
              <w:t>理论</w:t>
            </w:r>
            <w:r w:rsidRPr="004D3D0D">
              <w:rPr>
                <w:rFonts w:eastAsia="黑体"/>
                <w:sz w:val="24"/>
              </w:rPr>
              <w:t>讲授</w:t>
            </w:r>
          </w:p>
        </w:tc>
        <w:tc>
          <w:tcPr>
            <w:tcW w:w="715" w:type="dxa"/>
            <w:vAlign w:val="center"/>
          </w:tcPr>
          <w:p w14:paraId="41CF9948" w14:textId="40B46616" w:rsidR="004D3D0D" w:rsidRPr="004D3D0D" w:rsidRDefault="004D3D0D" w:rsidP="004D3D0D">
            <w:pPr>
              <w:jc w:val="center"/>
              <w:rPr>
                <w:rFonts w:eastAsia="黑体"/>
                <w:sz w:val="24"/>
              </w:rPr>
            </w:pPr>
            <w:r w:rsidRPr="004D3D0D">
              <w:rPr>
                <w:rFonts w:eastAsia="黑体" w:hint="eastAsia"/>
                <w:sz w:val="24"/>
              </w:rPr>
              <w:t>2</w:t>
            </w:r>
          </w:p>
        </w:tc>
        <w:tc>
          <w:tcPr>
            <w:tcW w:w="1553" w:type="dxa"/>
            <w:vAlign w:val="center"/>
          </w:tcPr>
          <w:p w14:paraId="543827FC" w14:textId="63BD35C7" w:rsidR="004D3D0D" w:rsidRPr="004D3D0D" w:rsidRDefault="004D3D0D" w:rsidP="004D3D0D">
            <w:pPr>
              <w:jc w:val="center"/>
              <w:rPr>
                <w:rFonts w:eastAsia="黑体"/>
                <w:sz w:val="24"/>
              </w:rPr>
            </w:pPr>
            <w:r w:rsidRPr="004D3D0D">
              <w:rPr>
                <w:rFonts w:eastAsia="黑体" w:hint="eastAsia"/>
                <w:sz w:val="24"/>
              </w:rPr>
              <w:t>文献阅读</w:t>
            </w:r>
            <w:r w:rsidRPr="004D3D0D">
              <w:rPr>
                <w:rFonts w:eastAsia="黑体" w:hint="eastAsia"/>
                <w:sz w:val="24"/>
              </w:rPr>
              <w:t>/</w:t>
            </w:r>
            <w:r w:rsidRPr="004D3D0D">
              <w:rPr>
                <w:rFonts w:eastAsia="黑体" w:hint="eastAsia"/>
                <w:sz w:val="24"/>
              </w:rPr>
              <w:t>专题调研</w:t>
            </w:r>
          </w:p>
        </w:tc>
        <w:tc>
          <w:tcPr>
            <w:tcW w:w="1417" w:type="dxa"/>
            <w:vAlign w:val="center"/>
          </w:tcPr>
          <w:p w14:paraId="0962DDAB" w14:textId="1BA6F955" w:rsidR="004D3D0D" w:rsidRPr="004D3D0D" w:rsidRDefault="004D3D0D" w:rsidP="00344D3C">
            <w:pPr>
              <w:jc w:val="center"/>
              <w:rPr>
                <w:rFonts w:eastAsia="黑体"/>
                <w:sz w:val="24"/>
                <w:szCs w:val="21"/>
              </w:rPr>
            </w:pPr>
            <w:r w:rsidRPr="004D3D0D">
              <w:rPr>
                <w:rFonts w:eastAsia="黑体"/>
                <w:sz w:val="24"/>
                <w:szCs w:val="21"/>
              </w:rPr>
              <w:t>目标</w:t>
            </w:r>
            <w:r w:rsidR="00344D3C">
              <w:rPr>
                <w:rFonts w:eastAsia="黑体" w:hint="eastAsia"/>
                <w:sz w:val="24"/>
                <w:szCs w:val="21"/>
              </w:rPr>
              <w:t>1</w:t>
            </w:r>
            <w:r w:rsidR="00344D3C">
              <w:rPr>
                <w:rFonts w:eastAsia="黑体" w:hint="eastAsia"/>
                <w:sz w:val="24"/>
                <w:szCs w:val="21"/>
              </w:rPr>
              <w:t>，</w:t>
            </w:r>
            <w:r w:rsidRPr="004D3D0D">
              <w:rPr>
                <w:rFonts w:eastAsia="黑体"/>
                <w:sz w:val="24"/>
                <w:szCs w:val="21"/>
              </w:rPr>
              <w:t>2</w:t>
            </w:r>
          </w:p>
        </w:tc>
      </w:tr>
      <w:tr w:rsidR="004D3D0D" w:rsidRPr="00856BA3" w14:paraId="1468AE45" w14:textId="77777777" w:rsidTr="00FE366A">
        <w:trPr>
          <w:trHeight w:val="485"/>
        </w:trPr>
        <w:tc>
          <w:tcPr>
            <w:tcW w:w="1135" w:type="dxa"/>
            <w:vAlign w:val="center"/>
          </w:tcPr>
          <w:p w14:paraId="5DA6AF08" w14:textId="0EF252D4" w:rsidR="004D3D0D" w:rsidRPr="004D3D0D" w:rsidRDefault="004D3D0D" w:rsidP="004D3D0D">
            <w:pPr>
              <w:jc w:val="center"/>
              <w:rPr>
                <w:rFonts w:eastAsia="黑体"/>
                <w:sz w:val="24"/>
              </w:rPr>
            </w:pPr>
            <w:r w:rsidRPr="004D3D0D">
              <w:rPr>
                <w:rFonts w:eastAsia="黑体" w:hint="eastAsia"/>
                <w:sz w:val="24"/>
              </w:rPr>
              <w:t>4.4</w:t>
            </w:r>
          </w:p>
        </w:tc>
        <w:tc>
          <w:tcPr>
            <w:tcW w:w="850" w:type="dxa"/>
            <w:vAlign w:val="center"/>
          </w:tcPr>
          <w:p w14:paraId="5E95A031" w14:textId="0160469E" w:rsidR="004D3D0D" w:rsidRPr="004D3D0D" w:rsidRDefault="004D3D0D" w:rsidP="004D3D0D">
            <w:pPr>
              <w:jc w:val="center"/>
              <w:rPr>
                <w:rFonts w:eastAsia="黑体"/>
                <w:sz w:val="24"/>
              </w:rPr>
            </w:pPr>
            <w:r w:rsidRPr="004D3D0D">
              <w:rPr>
                <w:rFonts w:eastAsia="黑体" w:hint="eastAsia"/>
                <w:sz w:val="24"/>
              </w:rPr>
              <w:t>1</w:t>
            </w:r>
          </w:p>
        </w:tc>
        <w:tc>
          <w:tcPr>
            <w:tcW w:w="3119" w:type="dxa"/>
            <w:vAlign w:val="center"/>
          </w:tcPr>
          <w:p w14:paraId="2D2F7349" w14:textId="6581C655" w:rsidR="004D3D0D" w:rsidRPr="004D3D0D" w:rsidRDefault="004D3D0D" w:rsidP="004D3D0D">
            <w:pPr>
              <w:jc w:val="center"/>
              <w:rPr>
                <w:rFonts w:eastAsia="黑体"/>
                <w:sz w:val="24"/>
              </w:rPr>
            </w:pPr>
            <w:r w:rsidRPr="004D3D0D">
              <w:rPr>
                <w:rFonts w:eastAsia="黑体" w:hint="eastAsia"/>
                <w:sz w:val="24"/>
              </w:rPr>
              <w:t>理论</w:t>
            </w:r>
            <w:r w:rsidRPr="004D3D0D">
              <w:rPr>
                <w:rFonts w:eastAsia="黑体"/>
                <w:sz w:val="24"/>
              </w:rPr>
              <w:t>讲授</w:t>
            </w:r>
          </w:p>
        </w:tc>
        <w:tc>
          <w:tcPr>
            <w:tcW w:w="715" w:type="dxa"/>
            <w:vAlign w:val="center"/>
          </w:tcPr>
          <w:p w14:paraId="10667830" w14:textId="3EA287CB" w:rsidR="004D3D0D" w:rsidRPr="004D3D0D" w:rsidRDefault="004D3D0D" w:rsidP="004D3D0D">
            <w:pPr>
              <w:jc w:val="center"/>
              <w:rPr>
                <w:rFonts w:eastAsia="黑体"/>
                <w:sz w:val="24"/>
              </w:rPr>
            </w:pPr>
            <w:r w:rsidRPr="004D3D0D">
              <w:rPr>
                <w:rFonts w:eastAsia="黑体" w:hint="eastAsia"/>
                <w:sz w:val="24"/>
              </w:rPr>
              <w:t>1</w:t>
            </w:r>
          </w:p>
        </w:tc>
        <w:tc>
          <w:tcPr>
            <w:tcW w:w="1553" w:type="dxa"/>
            <w:vAlign w:val="center"/>
          </w:tcPr>
          <w:p w14:paraId="461D738C" w14:textId="7C403EAD" w:rsidR="004D3D0D" w:rsidRPr="004D3D0D" w:rsidRDefault="004D3D0D" w:rsidP="004D3D0D">
            <w:pPr>
              <w:jc w:val="center"/>
              <w:rPr>
                <w:rFonts w:eastAsia="黑体"/>
                <w:sz w:val="24"/>
              </w:rPr>
            </w:pPr>
            <w:r w:rsidRPr="004D3D0D">
              <w:rPr>
                <w:rFonts w:eastAsia="黑体" w:hint="eastAsia"/>
                <w:sz w:val="24"/>
              </w:rPr>
              <w:t>文献阅读</w:t>
            </w:r>
            <w:r w:rsidRPr="004D3D0D">
              <w:rPr>
                <w:rFonts w:eastAsia="黑体" w:hint="eastAsia"/>
                <w:sz w:val="24"/>
              </w:rPr>
              <w:t>/</w:t>
            </w:r>
            <w:r w:rsidRPr="004D3D0D">
              <w:rPr>
                <w:rFonts w:eastAsia="黑体" w:hint="eastAsia"/>
                <w:sz w:val="24"/>
              </w:rPr>
              <w:t>专题调研</w:t>
            </w:r>
          </w:p>
        </w:tc>
        <w:tc>
          <w:tcPr>
            <w:tcW w:w="1417" w:type="dxa"/>
            <w:vAlign w:val="center"/>
          </w:tcPr>
          <w:p w14:paraId="72E69ED8" w14:textId="3957B48A" w:rsidR="004D3D0D" w:rsidRPr="004D3D0D" w:rsidRDefault="004D3D0D" w:rsidP="00344D3C">
            <w:pPr>
              <w:jc w:val="center"/>
              <w:rPr>
                <w:rFonts w:eastAsia="黑体"/>
                <w:sz w:val="24"/>
                <w:szCs w:val="21"/>
              </w:rPr>
            </w:pPr>
            <w:r w:rsidRPr="004D3D0D">
              <w:rPr>
                <w:rFonts w:eastAsia="黑体"/>
                <w:sz w:val="24"/>
                <w:szCs w:val="21"/>
              </w:rPr>
              <w:t>目标</w:t>
            </w:r>
            <w:r w:rsidR="00344D3C">
              <w:rPr>
                <w:rFonts w:eastAsia="黑体" w:hint="eastAsia"/>
                <w:sz w:val="24"/>
                <w:szCs w:val="21"/>
              </w:rPr>
              <w:t>1</w:t>
            </w:r>
            <w:r w:rsidR="00344D3C">
              <w:rPr>
                <w:rFonts w:eastAsia="黑体" w:hint="eastAsia"/>
                <w:sz w:val="24"/>
                <w:szCs w:val="21"/>
              </w:rPr>
              <w:t>，</w:t>
            </w:r>
            <w:r w:rsidRPr="004D3D0D">
              <w:rPr>
                <w:rFonts w:eastAsia="黑体"/>
                <w:sz w:val="24"/>
                <w:szCs w:val="21"/>
              </w:rPr>
              <w:t>2</w:t>
            </w:r>
          </w:p>
        </w:tc>
      </w:tr>
      <w:tr w:rsidR="004D3D0D" w:rsidRPr="00856BA3" w14:paraId="69ECF116" w14:textId="77777777" w:rsidTr="00FE366A">
        <w:trPr>
          <w:trHeight w:val="485"/>
        </w:trPr>
        <w:tc>
          <w:tcPr>
            <w:tcW w:w="1135" w:type="dxa"/>
            <w:vAlign w:val="center"/>
          </w:tcPr>
          <w:p w14:paraId="4E3DE7F9" w14:textId="41E9C7D0" w:rsidR="004D3D0D" w:rsidRPr="004D3D0D" w:rsidRDefault="004D3D0D" w:rsidP="004D3D0D">
            <w:pPr>
              <w:jc w:val="center"/>
              <w:rPr>
                <w:rFonts w:eastAsia="黑体"/>
                <w:sz w:val="24"/>
              </w:rPr>
            </w:pPr>
            <w:r w:rsidRPr="004D3D0D">
              <w:rPr>
                <w:rFonts w:eastAsia="黑体" w:hint="eastAsia"/>
                <w:sz w:val="24"/>
              </w:rPr>
              <w:t>4.5</w:t>
            </w:r>
          </w:p>
        </w:tc>
        <w:tc>
          <w:tcPr>
            <w:tcW w:w="850" w:type="dxa"/>
            <w:vAlign w:val="center"/>
          </w:tcPr>
          <w:p w14:paraId="37F90B1B" w14:textId="40A342D7" w:rsidR="004D3D0D" w:rsidRPr="004D3D0D" w:rsidRDefault="004D3D0D" w:rsidP="004D3D0D">
            <w:pPr>
              <w:jc w:val="center"/>
              <w:rPr>
                <w:rFonts w:eastAsia="黑体"/>
                <w:sz w:val="24"/>
              </w:rPr>
            </w:pPr>
            <w:r w:rsidRPr="004D3D0D">
              <w:rPr>
                <w:rFonts w:eastAsia="黑体" w:hint="eastAsia"/>
                <w:sz w:val="24"/>
              </w:rPr>
              <w:t>2</w:t>
            </w:r>
          </w:p>
        </w:tc>
        <w:tc>
          <w:tcPr>
            <w:tcW w:w="3119" w:type="dxa"/>
            <w:vAlign w:val="center"/>
          </w:tcPr>
          <w:p w14:paraId="682BE7DE" w14:textId="5248087F" w:rsidR="004D3D0D" w:rsidRPr="004D3D0D" w:rsidRDefault="004D3D0D" w:rsidP="004D3D0D">
            <w:pPr>
              <w:jc w:val="center"/>
              <w:rPr>
                <w:rFonts w:eastAsia="黑体"/>
                <w:sz w:val="24"/>
              </w:rPr>
            </w:pPr>
            <w:r w:rsidRPr="004D3D0D">
              <w:rPr>
                <w:rFonts w:eastAsia="黑体" w:hint="eastAsia"/>
                <w:sz w:val="24"/>
              </w:rPr>
              <w:t>理论</w:t>
            </w:r>
            <w:r w:rsidRPr="004D3D0D">
              <w:rPr>
                <w:rFonts w:eastAsia="黑体"/>
                <w:sz w:val="24"/>
              </w:rPr>
              <w:t>讲授</w:t>
            </w:r>
          </w:p>
        </w:tc>
        <w:tc>
          <w:tcPr>
            <w:tcW w:w="715" w:type="dxa"/>
            <w:vAlign w:val="center"/>
          </w:tcPr>
          <w:p w14:paraId="776B206A" w14:textId="307ADA89" w:rsidR="004D3D0D" w:rsidRPr="004D3D0D" w:rsidRDefault="004D3D0D" w:rsidP="004D3D0D">
            <w:pPr>
              <w:jc w:val="center"/>
              <w:rPr>
                <w:rFonts w:eastAsia="黑体"/>
                <w:sz w:val="24"/>
              </w:rPr>
            </w:pPr>
            <w:r w:rsidRPr="004D3D0D">
              <w:rPr>
                <w:rFonts w:eastAsia="黑体" w:hint="eastAsia"/>
                <w:sz w:val="24"/>
              </w:rPr>
              <w:t>2</w:t>
            </w:r>
          </w:p>
        </w:tc>
        <w:tc>
          <w:tcPr>
            <w:tcW w:w="1553" w:type="dxa"/>
            <w:vAlign w:val="center"/>
          </w:tcPr>
          <w:p w14:paraId="63C76A82" w14:textId="741E90E9" w:rsidR="004D3D0D" w:rsidRPr="004D3D0D" w:rsidRDefault="004D3D0D" w:rsidP="004D3D0D">
            <w:pPr>
              <w:jc w:val="center"/>
              <w:rPr>
                <w:rFonts w:eastAsia="黑体"/>
                <w:sz w:val="24"/>
              </w:rPr>
            </w:pPr>
            <w:r w:rsidRPr="004D3D0D">
              <w:rPr>
                <w:rFonts w:eastAsia="黑体" w:hint="eastAsia"/>
                <w:sz w:val="24"/>
              </w:rPr>
              <w:t>案例分析</w:t>
            </w:r>
          </w:p>
        </w:tc>
        <w:tc>
          <w:tcPr>
            <w:tcW w:w="1417" w:type="dxa"/>
            <w:vAlign w:val="center"/>
          </w:tcPr>
          <w:p w14:paraId="744DDB8F" w14:textId="79249153" w:rsidR="004D3D0D" w:rsidRPr="004D3D0D" w:rsidRDefault="004D3D0D" w:rsidP="00344D3C">
            <w:pPr>
              <w:jc w:val="center"/>
              <w:rPr>
                <w:rFonts w:eastAsia="黑体"/>
                <w:sz w:val="24"/>
                <w:szCs w:val="21"/>
              </w:rPr>
            </w:pPr>
            <w:r w:rsidRPr="004D3D0D">
              <w:rPr>
                <w:rFonts w:eastAsia="黑体"/>
                <w:sz w:val="24"/>
                <w:szCs w:val="21"/>
              </w:rPr>
              <w:t>目标</w:t>
            </w:r>
            <w:r w:rsidR="00344D3C">
              <w:rPr>
                <w:rFonts w:eastAsia="黑体" w:hint="eastAsia"/>
                <w:sz w:val="24"/>
                <w:szCs w:val="21"/>
              </w:rPr>
              <w:t>1</w:t>
            </w:r>
            <w:r w:rsidR="00344D3C">
              <w:rPr>
                <w:rFonts w:eastAsia="黑体" w:hint="eastAsia"/>
                <w:sz w:val="24"/>
                <w:szCs w:val="21"/>
              </w:rPr>
              <w:t>，</w:t>
            </w:r>
            <w:r w:rsidRPr="004D3D0D">
              <w:rPr>
                <w:rFonts w:eastAsia="黑体"/>
                <w:sz w:val="24"/>
                <w:szCs w:val="21"/>
              </w:rPr>
              <w:t>2</w:t>
            </w:r>
          </w:p>
        </w:tc>
      </w:tr>
    </w:tbl>
    <w:p w14:paraId="0F6A9562" w14:textId="77777777"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14:paraId="06F188F4" w14:textId="77777777"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4"/>
        <w:tblW w:w="8931" w:type="dxa"/>
        <w:tblInd w:w="-431" w:type="dxa"/>
        <w:tblLook w:val="04A0" w:firstRow="1" w:lastRow="0" w:firstColumn="1" w:lastColumn="0" w:noHBand="0" w:noVBand="1"/>
      </w:tblPr>
      <w:tblGrid>
        <w:gridCol w:w="1560"/>
        <w:gridCol w:w="4678"/>
        <w:gridCol w:w="1134"/>
        <w:gridCol w:w="1559"/>
      </w:tblGrid>
      <w:tr w:rsidR="00856BA3" w:rsidRPr="00856BA3" w14:paraId="69FA98A4" w14:textId="77777777" w:rsidTr="00E651A8">
        <w:tc>
          <w:tcPr>
            <w:tcW w:w="6238" w:type="dxa"/>
            <w:gridSpan w:val="2"/>
            <w:vAlign w:val="center"/>
          </w:tcPr>
          <w:p w14:paraId="7B1F9C87" w14:textId="77777777"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14:paraId="06C4E779" w14:textId="77777777" w:rsidR="00805168" w:rsidRPr="00856BA3" w:rsidRDefault="00805168" w:rsidP="00805168">
            <w:pPr>
              <w:jc w:val="center"/>
              <w:rPr>
                <w:rFonts w:eastAsia="黑体"/>
                <w:sz w:val="24"/>
              </w:rPr>
            </w:pPr>
            <w:r w:rsidRPr="00856BA3">
              <w:rPr>
                <w:rFonts w:eastAsia="黑体" w:hint="eastAsia"/>
                <w:sz w:val="24"/>
              </w:rPr>
              <w:t>总成绩</w:t>
            </w:r>
          </w:p>
          <w:p w14:paraId="4AF0CD52" w14:textId="77777777"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14:paraId="13019DC1" w14:textId="77777777" w:rsidR="00805168" w:rsidRPr="00856BA3" w:rsidRDefault="00805168" w:rsidP="00805168">
            <w:pPr>
              <w:jc w:val="center"/>
              <w:rPr>
                <w:rFonts w:eastAsia="黑体"/>
                <w:sz w:val="24"/>
              </w:rPr>
            </w:pPr>
            <w:r w:rsidRPr="00856BA3">
              <w:rPr>
                <w:rFonts w:eastAsia="黑体" w:hint="eastAsia"/>
                <w:sz w:val="24"/>
              </w:rPr>
              <w:t>支撑</w:t>
            </w:r>
          </w:p>
          <w:p w14:paraId="400DBC38" w14:textId="77777777" w:rsidR="00805168" w:rsidRPr="00856BA3" w:rsidRDefault="00805168" w:rsidP="00805168">
            <w:pPr>
              <w:jc w:val="center"/>
              <w:rPr>
                <w:rFonts w:eastAsia="黑体"/>
                <w:sz w:val="24"/>
              </w:rPr>
            </w:pPr>
            <w:r w:rsidRPr="00856BA3">
              <w:rPr>
                <w:rFonts w:eastAsia="黑体" w:hint="eastAsia"/>
                <w:sz w:val="24"/>
              </w:rPr>
              <w:t>课程目标</w:t>
            </w:r>
          </w:p>
        </w:tc>
      </w:tr>
      <w:tr w:rsidR="00344D3C" w:rsidRPr="00856BA3" w14:paraId="57D3B0B5" w14:textId="77777777" w:rsidTr="0085241C">
        <w:tc>
          <w:tcPr>
            <w:tcW w:w="1560" w:type="dxa"/>
            <w:vAlign w:val="center"/>
          </w:tcPr>
          <w:p w14:paraId="129392F8" w14:textId="77777777" w:rsidR="00344D3C" w:rsidRPr="00856BA3" w:rsidRDefault="00344D3C" w:rsidP="00344D3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4678" w:type="dxa"/>
            <w:vAlign w:val="center"/>
          </w:tcPr>
          <w:p w14:paraId="368FFCF1" w14:textId="77777777" w:rsidR="00344D3C" w:rsidRPr="00344D3C" w:rsidRDefault="00344D3C" w:rsidP="00344D3C">
            <w:pPr>
              <w:pStyle w:val="Normal3"/>
              <w:spacing w:line="240" w:lineRule="auto"/>
              <w:jc w:val="left"/>
              <w:rPr>
                <w:rFonts w:ascii="宋体" w:hAnsi="宋体" w:cs="宋体"/>
                <w:szCs w:val="21"/>
              </w:rPr>
            </w:pPr>
            <w:r w:rsidRPr="00344D3C">
              <w:rPr>
                <w:rFonts w:ascii="宋体" w:hAnsi="宋体" w:cs="宋体"/>
                <w:szCs w:val="21"/>
              </w:rPr>
              <w:t>1．本课程要求学生以团队形式呈现课堂报告（专题报告/案例分析报告）。</w:t>
            </w:r>
          </w:p>
          <w:p w14:paraId="582EAF4C" w14:textId="4CE78530" w:rsidR="00344D3C" w:rsidRPr="00344D3C" w:rsidRDefault="00344D3C" w:rsidP="00344D3C">
            <w:pPr>
              <w:spacing w:line="300" w:lineRule="auto"/>
              <w:jc w:val="left"/>
              <w:rPr>
                <w:rFonts w:asciiTheme="minorEastAsia" w:eastAsiaTheme="minorEastAsia" w:hAnsiTheme="minorEastAsia"/>
                <w:sz w:val="24"/>
                <w:szCs w:val="24"/>
              </w:rPr>
            </w:pPr>
            <w:r w:rsidRPr="00344D3C">
              <w:rPr>
                <w:rFonts w:ascii="宋体" w:hAnsi="宋体" w:cs="宋体"/>
                <w:sz w:val="24"/>
                <w:szCs w:val="21"/>
              </w:rPr>
              <w:t>2．成绩采用百分制，主要根据PPT准备、讲述表现、综合应用知识分析问题解决问题的能力、创新性等评分。</w:t>
            </w:r>
          </w:p>
        </w:tc>
        <w:tc>
          <w:tcPr>
            <w:tcW w:w="1134" w:type="dxa"/>
            <w:vAlign w:val="center"/>
          </w:tcPr>
          <w:p w14:paraId="1207E761" w14:textId="0FBC4E6A" w:rsidR="00344D3C" w:rsidRPr="00856BA3" w:rsidRDefault="00344D3C" w:rsidP="00344D3C">
            <w:pPr>
              <w:spacing w:line="30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2</w:t>
            </w:r>
            <w:r w:rsidRPr="00856BA3">
              <w:rPr>
                <w:rFonts w:asciiTheme="minorEastAsia" w:eastAsiaTheme="minorEastAsia" w:hAnsiTheme="minorEastAsia" w:hint="eastAsia"/>
                <w:sz w:val="24"/>
                <w:szCs w:val="24"/>
              </w:rPr>
              <w:t>0%</w:t>
            </w:r>
          </w:p>
        </w:tc>
        <w:tc>
          <w:tcPr>
            <w:tcW w:w="1559" w:type="dxa"/>
            <w:vAlign w:val="center"/>
          </w:tcPr>
          <w:p w14:paraId="544435E0" w14:textId="3C5BC8C2" w:rsidR="00344D3C" w:rsidRPr="00856BA3" w:rsidRDefault="00344D3C" w:rsidP="00344D3C">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w:t>
            </w:r>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p>
        </w:tc>
      </w:tr>
      <w:tr w:rsidR="00344D3C" w:rsidRPr="00856BA3" w14:paraId="3F2C9F1E" w14:textId="77777777" w:rsidTr="0085241C">
        <w:tc>
          <w:tcPr>
            <w:tcW w:w="1560" w:type="dxa"/>
            <w:vAlign w:val="center"/>
          </w:tcPr>
          <w:p w14:paraId="50647129" w14:textId="2029B9D5" w:rsidR="00344D3C" w:rsidRPr="00856BA3" w:rsidRDefault="00344D3C" w:rsidP="00344D3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期末考核</w:t>
            </w:r>
          </w:p>
        </w:tc>
        <w:tc>
          <w:tcPr>
            <w:tcW w:w="4678" w:type="dxa"/>
            <w:vAlign w:val="center"/>
          </w:tcPr>
          <w:p w14:paraId="75D177C3" w14:textId="77777777" w:rsidR="00344D3C" w:rsidRPr="00344D3C" w:rsidRDefault="00344D3C" w:rsidP="00344D3C">
            <w:pPr>
              <w:pStyle w:val="Normal3"/>
              <w:spacing w:line="240" w:lineRule="auto"/>
              <w:jc w:val="left"/>
              <w:rPr>
                <w:rFonts w:ascii="宋体" w:hAnsi="宋体" w:cs="宋体"/>
                <w:szCs w:val="21"/>
              </w:rPr>
            </w:pPr>
            <w:r w:rsidRPr="00344D3C">
              <w:rPr>
                <w:rFonts w:ascii="宋体" w:hAnsi="宋体" w:cs="宋体"/>
                <w:szCs w:val="21"/>
              </w:rPr>
              <w:t>1．以完成课程论文或思维导图的形成进行考核，成绩采用百分制，成绩总分100分。</w:t>
            </w:r>
          </w:p>
          <w:p w14:paraId="56C54BB6" w14:textId="7FEC716B" w:rsidR="00344D3C" w:rsidRPr="00344D3C" w:rsidRDefault="00344D3C" w:rsidP="00344D3C">
            <w:pPr>
              <w:spacing w:line="300" w:lineRule="auto"/>
              <w:jc w:val="left"/>
              <w:rPr>
                <w:rFonts w:asciiTheme="minorEastAsia" w:eastAsiaTheme="minorEastAsia" w:hAnsiTheme="minorEastAsia"/>
                <w:sz w:val="24"/>
                <w:szCs w:val="24"/>
              </w:rPr>
            </w:pPr>
            <w:r w:rsidRPr="00344D3C">
              <w:rPr>
                <w:rFonts w:ascii="宋体" w:hAnsi="宋体" w:cs="宋体"/>
                <w:sz w:val="24"/>
                <w:szCs w:val="21"/>
              </w:rPr>
              <w:t>2．主要考核学生综合运用所学知识对其所研究材料进行创新设计和评价的能力，将根据报告创新性、系统性、严谨性等综合评价。</w:t>
            </w:r>
          </w:p>
        </w:tc>
        <w:tc>
          <w:tcPr>
            <w:tcW w:w="1134" w:type="dxa"/>
            <w:vAlign w:val="center"/>
          </w:tcPr>
          <w:p w14:paraId="69F667F2" w14:textId="483870A7" w:rsidR="00344D3C" w:rsidRPr="00856BA3" w:rsidRDefault="00344D3C" w:rsidP="00344D3C">
            <w:pPr>
              <w:spacing w:line="30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8</w:t>
            </w:r>
            <w:r w:rsidRPr="00856BA3">
              <w:rPr>
                <w:rFonts w:asciiTheme="minorEastAsia" w:eastAsiaTheme="minorEastAsia" w:hAnsiTheme="minorEastAsia" w:hint="eastAsia"/>
                <w:sz w:val="24"/>
                <w:szCs w:val="24"/>
              </w:rPr>
              <w:t>0%</w:t>
            </w:r>
          </w:p>
        </w:tc>
        <w:tc>
          <w:tcPr>
            <w:tcW w:w="1559" w:type="dxa"/>
            <w:vAlign w:val="center"/>
          </w:tcPr>
          <w:p w14:paraId="2CFE9F28" w14:textId="3C729342" w:rsidR="00344D3C" w:rsidRPr="00856BA3" w:rsidRDefault="00344D3C" w:rsidP="00344D3C">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w:t>
            </w:r>
            <w:r>
              <w:rPr>
                <w:rFonts w:asciiTheme="minorEastAsia" w:eastAsiaTheme="minorEastAsia" w:hAnsiTheme="minorEastAsia" w:hint="eastAsia"/>
                <w:sz w:val="24"/>
                <w:szCs w:val="24"/>
              </w:rPr>
              <w:t>，2</w:t>
            </w:r>
          </w:p>
        </w:tc>
      </w:tr>
    </w:tbl>
    <w:p w14:paraId="2DE116B8" w14:textId="77777777"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4"/>
        <w:tblW w:w="8931" w:type="dxa"/>
        <w:tblInd w:w="-431" w:type="dxa"/>
        <w:tblLook w:val="04A0" w:firstRow="1" w:lastRow="0" w:firstColumn="1" w:lastColumn="0" w:noHBand="0" w:noVBand="1"/>
      </w:tblPr>
      <w:tblGrid>
        <w:gridCol w:w="2090"/>
        <w:gridCol w:w="1738"/>
        <w:gridCol w:w="1701"/>
        <w:gridCol w:w="1701"/>
        <w:gridCol w:w="1701"/>
      </w:tblGrid>
      <w:tr w:rsidR="00856BA3" w:rsidRPr="00856BA3" w14:paraId="5C1B036D" w14:textId="77777777" w:rsidTr="00FE366A">
        <w:trPr>
          <w:trHeight w:val="476"/>
        </w:trPr>
        <w:tc>
          <w:tcPr>
            <w:tcW w:w="2090" w:type="dxa"/>
            <w:vAlign w:val="center"/>
          </w:tcPr>
          <w:p w14:paraId="2F315C0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14:paraId="13A32699"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14:paraId="750C70B4"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14:paraId="794CA146"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14:paraId="0BD3EC4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105553" w:rsidRPr="00856BA3" w14:paraId="73450696" w14:textId="77777777" w:rsidTr="00FE366A">
        <w:trPr>
          <w:trHeight w:val="337"/>
        </w:trPr>
        <w:tc>
          <w:tcPr>
            <w:tcW w:w="2090" w:type="dxa"/>
            <w:vAlign w:val="center"/>
          </w:tcPr>
          <w:p w14:paraId="6DCFD1EF" w14:textId="77777777" w:rsidR="00105553" w:rsidRPr="00856BA3" w:rsidRDefault="00105553" w:rsidP="00105553">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1738" w:type="dxa"/>
          </w:tcPr>
          <w:p w14:paraId="58B5C07F" w14:textId="15DC625B" w:rsidR="00105553" w:rsidRPr="00856BA3" w:rsidRDefault="00105553" w:rsidP="00105553">
            <w:pPr>
              <w:spacing w:line="300" w:lineRule="auto"/>
              <w:rPr>
                <w:rFonts w:eastAsia="黑体"/>
                <w:sz w:val="28"/>
                <w:szCs w:val="28"/>
              </w:rPr>
            </w:pPr>
            <w:r>
              <w:rPr>
                <w:rFonts w:hint="eastAsia"/>
                <w:sz w:val="24"/>
              </w:rPr>
              <w:t>课堂报告不流畅，</w:t>
            </w:r>
            <w:r w:rsidRPr="00192ADB">
              <w:rPr>
                <w:sz w:val="24"/>
              </w:rPr>
              <w:t>PPT</w:t>
            </w:r>
            <w:r>
              <w:rPr>
                <w:rFonts w:hint="eastAsia"/>
                <w:sz w:val="24"/>
              </w:rPr>
              <w:t>制作较差、离题，</w:t>
            </w:r>
            <w:r w:rsidRPr="00192ADB">
              <w:rPr>
                <w:sz w:val="24"/>
              </w:rPr>
              <w:t>报告混乱、难以理解</w:t>
            </w:r>
            <w:r>
              <w:rPr>
                <w:rFonts w:hint="eastAsia"/>
                <w:sz w:val="24"/>
              </w:rPr>
              <w:t>。</w:t>
            </w:r>
          </w:p>
        </w:tc>
        <w:tc>
          <w:tcPr>
            <w:tcW w:w="1701" w:type="dxa"/>
          </w:tcPr>
          <w:p w14:paraId="4FA6BFF2" w14:textId="42B5F601" w:rsidR="00105553" w:rsidRPr="00856BA3" w:rsidRDefault="00105553" w:rsidP="00105553">
            <w:pPr>
              <w:spacing w:line="300" w:lineRule="auto"/>
              <w:rPr>
                <w:rFonts w:eastAsia="黑体"/>
                <w:sz w:val="28"/>
                <w:szCs w:val="28"/>
              </w:rPr>
            </w:pPr>
            <w:r>
              <w:rPr>
                <w:rFonts w:hint="eastAsia"/>
                <w:sz w:val="24"/>
              </w:rPr>
              <w:t>课堂报告基本完整，</w:t>
            </w:r>
            <w:r>
              <w:rPr>
                <w:rFonts w:hint="eastAsia"/>
                <w:sz w:val="24"/>
              </w:rPr>
              <w:t>PPT</w:t>
            </w:r>
            <w:r>
              <w:rPr>
                <w:rFonts w:hint="eastAsia"/>
                <w:sz w:val="24"/>
              </w:rPr>
              <w:t>制作一般，报告内容基本切题，能够回答部分提问。</w:t>
            </w:r>
          </w:p>
        </w:tc>
        <w:tc>
          <w:tcPr>
            <w:tcW w:w="1701" w:type="dxa"/>
          </w:tcPr>
          <w:p w14:paraId="4B1E91C3" w14:textId="59AB6000" w:rsidR="00105553" w:rsidRPr="00856BA3" w:rsidRDefault="00105553" w:rsidP="00105553">
            <w:pPr>
              <w:spacing w:line="300" w:lineRule="auto"/>
              <w:rPr>
                <w:rFonts w:eastAsia="黑体"/>
                <w:sz w:val="28"/>
                <w:szCs w:val="28"/>
              </w:rPr>
            </w:pPr>
            <w:r>
              <w:rPr>
                <w:rFonts w:hint="eastAsia"/>
                <w:sz w:val="24"/>
              </w:rPr>
              <w:t>课堂报告较流畅，</w:t>
            </w:r>
            <w:r>
              <w:rPr>
                <w:rFonts w:hint="eastAsia"/>
                <w:sz w:val="24"/>
              </w:rPr>
              <w:t>PPT</w:t>
            </w:r>
            <w:r>
              <w:rPr>
                <w:rFonts w:hint="eastAsia"/>
                <w:sz w:val="24"/>
              </w:rPr>
              <w:t>制作较好，报告内容较完整、基本切题，能够对提问进行回</w:t>
            </w:r>
            <w:r>
              <w:rPr>
                <w:rFonts w:hint="eastAsia"/>
                <w:sz w:val="24"/>
              </w:rPr>
              <w:lastRenderedPageBreak/>
              <w:t>答。</w:t>
            </w:r>
          </w:p>
        </w:tc>
        <w:tc>
          <w:tcPr>
            <w:tcW w:w="1701" w:type="dxa"/>
          </w:tcPr>
          <w:p w14:paraId="6ECAC06D" w14:textId="1E8EBF76" w:rsidR="00105553" w:rsidRPr="00856BA3" w:rsidRDefault="00105553" w:rsidP="00105553">
            <w:pPr>
              <w:spacing w:line="300" w:lineRule="auto"/>
              <w:rPr>
                <w:rFonts w:eastAsia="黑体"/>
                <w:sz w:val="28"/>
                <w:szCs w:val="28"/>
              </w:rPr>
            </w:pPr>
            <w:r>
              <w:rPr>
                <w:rFonts w:hint="eastAsia"/>
                <w:sz w:val="24"/>
              </w:rPr>
              <w:lastRenderedPageBreak/>
              <w:t>课堂报告流畅，</w:t>
            </w:r>
            <w:r>
              <w:rPr>
                <w:rFonts w:hint="eastAsia"/>
                <w:sz w:val="24"/>
              </w:rPr>
              <w:t>P</w:t>
            </w:r>
            <w:r>
              <w:rPr>
                <w:sz w:val="24"/>
              </w:rPr>
              <w:t>PT</w:t>
            </w:r>
            <w:r>
              <w:rPr>
                <w:rFonts w:hint="eastAsia"/>
                <w:sz w:val="24"/>
              </w:rPr>
              <w:t>美观整洁，报告深入浅出、切题，对提问的回答充分。</w:t>
            </w:r>
          </w:p>
        </w:tc>
      </w:tr>
      <w:tr w:rsidR="00105553" w:rsidRPr="00856BA3" w14:paraId="1E31AA20" w14:textId="77777777" w:rsidTr="00FE366A">
        <w:trPr>
          <w:trHeight w:val="287"/>
        </w:trPr>
        <w:tc>
          <w:tcPr>
            <w:tcW w:w="2090" w:type="dxa"/>
            <w:vAlign w:val="center"/>
          </w:tcPr>
          <w:p w14:paraId="1ECD5DBE" w14:textId="48B3153C" w:rsidR="00105553" w:rsidRPr="00856BA3" w:rsidRDefault="00344D3C" w:rsidP="0010555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期末考核</w:t>
            </w:r>
          </w:p>
        </w:tc>
        <w:tc>
          <w:tcPr>
            <w:tcW w:w="1738" w:type="dxa"/>
          </w:tcPr>
          <w:p w14:paraId="4791F98C" w14:textId="2CB0C739" w:rsidR="00105553" w:rsidRPr="00856BA3" w:rsidRDefault="00105553" w:rsidP="00105553">
            <w:pPr>
              <w:spacing w:line="300" w:lineRule="auto"/>
              <w:rPr>
                <w:rFonts w:eastAsia="黑体"/>
                <w:sz w:val="28"/>
                <w:szCs w:val="28"/>
              </w:rPr>
            </w:pPr>
            <w:r>
              <w:rPr>
                <w:rFonts w:hint="eastAsia"/>
                <w:sz w:val="24"/>
              </w:rPr>
              <w:t>报告中没有对课程的理解和思考，报告不规范、内容不完整。</w:t>
            </w:r>
          </w:p>
        </w:tc>
        <w:tc>
          <w:tcPr>
            <w:tcW w:w="1701" w:type="dxa"/>
          </w:tcPr>
          <w:p w14:paraId="461F3A30" w14:textId="14D795B3" w:rsidR="00105553" w:rsidRPr="00856BA3" w:rsidRDefault="00105553" w:rsidP="00105553">
            <w:pPr>
              <w:spacing w:line="300" w:lineRule="auto"/>
              <w:rPr>
                <w:rFonts w:eastAsia="黑体"/>
                <w:sz w:val="28"/>
                <w:szCs w:val="28"/>
              </w:rPr>
            </w:pPr>
            <w:r>
              <w:rPr>
                <w:rFonts w:hint="eastAsia"/>
                <w:sz w:val="24"/>
              </w:rPr>
              <w:t>报告中有少量的思考和分析，报告内容和格式一般。</w:t>
            </w:r>
          </w:p>
        </w:tc>
        <w:tc>
          <w:tcPr>
            <w:tcW w:w="1701" w:type="dxa"/>
          </w:tcPr>
          <w:p w14:paraId="37082478" w14:textId="2D96AC26" w:rsidR="00105553" w:rsidRPr="00856BA3" w:rsidRDefault="00105553" w:rsidP="00105553">
            <w:pPr>
              <w:spacing w:line="300" w:lineRule="auto"/>
              <w:rPr>
                <w:rFonts w:eastAsia="黑体"/>
                <w:sz w:val="28"/>
                <w:szCs w:val="28"/>
              </w:rPr>
            </w:pPr>
            <w:r>
              <w:rPr>
                <w:rFonts w:hint="eastAsia"/>
                <w:sz w:val="24"/>
              </w:rPr>
              <w:t>报告包含了学生的部分思考和理解，报告内容较完整、格式较规范。</w:t>
            </w:r>
          </w:p>
        </w:tc>
        <w:tc>
          <w:tcPr>
            <w:tcW w:w="1701" w:type="dxa"/>
          </w:tcPr>
          <w:p w14:paraId="4E6BF20D" w14:textId="08570985" w:rsidR="00105553" w:rsidRPr="00856BA3" w:rsidRDefault="00105553" w:rsidP="00105553">
            <w:pPr>
              <w:spacing w:line="300" w:lineRule="auto"/>
              <w:rPr>
                <w:rFonts w:eastAsia="黑体"/>
                <w:sz w:val="28"/>
                <w:szCs w:val="28"/>
              </w:rPr>
            </w:pPr>
            <w:r>
              <w:rPr>
                <w:rFonts w:hint="eastAsia"/>
                <w:sz w:val="24"/>
              </w:rPr>
              <w:t>报告体现出学生对课程的思考和深刻理解，报告内容详实、格式规范。</w:t>
            </w:r>
          </w:p>
        </w:tc>
      </w:tr>
    </w:tbl>
    <w:p w14:paraId="6A227E82" w14:textId="77777777" w:rsidR="00ED4FF0" w:rsidRPr="004D3D0D" w:rsidRDefault="00090489" w:rsidP="00B942FA">
      <w:pPr>
        <w:spacing w:line="300" w:lineRule="auto"/>
        <w:rPr>
          <w:rFonts w:eastAsia="黑体"/>
          <w:sz w:val="28"/>
          <w:szCs w:val="28"/>
        </w:rPr>
      </w:pPr>
      <w:bookmarkStart w:id="0" w:name="_引言"/>
      <w:bookmarkEnd w:id="0"/>
      <w:r w:rsidRPr="004D3D0D">
        <w:rPr>
          <w:rFonts w:eastAsia="黑体" w:hint="eastAsia"/>
          <w:sz w:val="28"/>
          <w:szCs w:val="28"/>
        </w:rPr>
        <w:t>五</w:t>
      </w:r>
      <w:r w:rsidR="00ED4FF0" w:rsidRPr="004D3D0D">
        <w:rPr>
          <w:rFonts w:eastAsia="黑体" w:hint="eastAsia"/>
          <w:sz w:val="28"/>
          <w:szCs w:val="28"/>
        </w:rPr>
        <w:t>、</w:t>
      </w:r>
      <w:r w:rsidR="003D66E7" w:rsidRPr="004D3D0D">
        <w:rPr>
          <w:rFonts w:eastAsia="黑体" w:hint="eastAsia"/>
          <w:sz w:val="28"/>
          <w:szCs w:val="28"/>
        </w:rPr>
        <w:t>教材与参考</w:t>
      </w:r>
      <w:r w:rsidR="00960CA0" w:rsidRPr="004D3D0D">
        <w:rPr>
          <w:rFonts w:eastAsia="黑体" w:hint="eastAsia"/>
          <w:sz w:val="28"/>
          <w:szCs w:val="28"/>
        </w:rPr>
        <w:t>资料</w:t>
      </w:r>
    </w:p>
    <w:p w14:paraId="1105A729" w14:textId="77777777" w:rsidR="004E51F2" w:rsidRPr="004D3D0D" w:rsidRDefault="004E51F2" w:rsidP="00B942FA">
      <w:pPr>
        <w:spacing w:line="300" w:lineRule="auto"/>
        <w:rPr>
          <w:rFonts w:eastAsia="黑体"/>
          <w:sz w:val="24"/>
          <w:szCs w:val="24"/>
        </w:rPr>
      </w:pPr>
      <w:r w:rsidRPr="004D3D0D">
        <w:rPr>
          <w:rFonts w:asciiTheme="minorEastAsia" w:eastAsiaTheme="minorEastAsia" w:hAnsiTheme="minorEastAsia" w:hint="eastAsia"/>
          <w:sz w:val="24"/>
          <w:szCs w:val="24"/>
        </w:rPr>
        <w:t xml:space="preserve">  </w:t>
      </w:r>
      <w:r w:rsidRPr="004D3D0D">
        <w:rPr>
          <w:rFonts w:eastAsia="黑体" w:hint="eastAsia"/>
          <w:sz w:val="24"/>
          <w:szCs w:val="24"/>
        </w:rPr>
        <w:t>（一）教材</w:t>
      </w:r>
    </w:p>
    <w:p w14:paraId="20EA8D6A" w14:textId="134F7F67" w:rsidR="004E51F2" w:rsidRPr="004D3D0D" w:rsidRDefault="004E51F2" w:rsidP="004E51F2">
      <w:pPr>
        <w:jc w:val="left"/>
        <w:rPr>
          <w:rFonts w:asciiTheme="minorEastAsia" w:eastAsiaTheme="minorEastAsia" w:hAnsiTheme="minorEastAsia"/>
          <w:sz w:val="24"/>
          <w:szCs w:val="24"/>
        </w:rPr>
      </w:pPr>
      <w:r w:rsidRPr="004D3D0D">
        <w:rPr>
          <w:rFonts w:asciiTheme="minorEastAsia" w:eastAsiaTheme="minorEastAsia" w:hAnsiTheme="minorEastAsia" w:hint="eastAsia"/>
          <w:sz w:val="24"/>
          <w:szCs w:val="24"/>
        </w:rPr>
        <w:t xml:space="preserve">    </w:t>
      </w:r>
      <w:r w:rsidR="004D3D0D" w:rsidRPr="004D3D0D">
        <w:rPr>
          <w:rFonts w:asciiTheme="minorEastAsia" w:eastAsiaTheme="minorEastAsia" w:hAnsiTheme="minorEastAsia" w:hint="eastAsia"/>
          <w:sz w:val="24"/>
          <w:szCs w:val="24"/>
        </w:rPr>
        <w:t>无</w:t>
      </w:r>
    </w:p>
    <w:p w14:paraId="0A1D1F8F" w14:textId="00960AE2" w:rsidR="004D3D0D" w:rsidRPr="004D3D0D" w:rsidRDefault="004E51F2" w:rsidP="004D3D0D">
      <w:pPr>
        <w:spacing w:line="300" w:lineRule="auto"/>
        <w:rPr>
          <w:rFonts w:eastAsia="黑体"/>
          <w:sz w:val="28"/>
          <w:szCs w:val="28"/>
        </w:rPr>
      </w:pPr>
      <w:r w:rsidRPr="004D3D0D">
        <w:rPr>
          <w:rFonts w:eastAsia="黑体" w:hint="eastAsia"/>
          <w:sz w:val="24"/>
          <w:szCs w:val="24"/>
        </w:rPr>
        <w:t xml:space="preserve">  </w:t>
      </w:r>
      <w:r w:rsidRPr="004D3D0D">
        <w:rPr>
          <w:rFonts w:eastAsia="黑体" w:hint="eastAsia"/>
          <w:sz w:val="24"/>
          <w:szCs w:val="24"/>
        </w:rPr>
        <w:t>（二）</w:t>
      </w:r>
      <w:r w:rsidR="00650913" w:rsidRPr="004D3D0D">
        <w:rPr>
          <w:rFonts w:eastAsia="黑体" w:hint="eastAsia"/>
          <w:sz w:val="24"/>
          <w:szCs w:val="24"/>
        </w:rPr>
        <w:t>主要参考</w:t>
      </w:r>
      <w:r w:rsidRPr="004D3D0D">
        <w:rPr>
          <w:rFonts w:eastAsia="黑体" w:hint="eastAsia"/>
          <w:sz w:val="24"/>
          <w:szCs w:val="24"/>
        </w:rPr>
        <w:t>资料</w:t>
      </w:r>
      <w:r w:rsidR="00090489" w:rsidRPr="004D3D0D">
        <w:rPr>
          <w:rFonts w:eastAsia="黑体" w:hint="eastAsia"/>
          <w:sz w:val="24"/>
          <w:szCs w:val="24"/>
        </w:rPr>
        <w:t>：</w:t>
      </w:r>
      <w:r w:rsidR="00090489" w:rsidRPr="004D3D0D">
        <w:rPr>
          <w:rFonts w:eastAsia="黑体" w:hint="eastAsia"/>
          <w:sz w:val="28"/>
          <w:szCs w:val="28"/>
        </w:rPr>
        <w:t xml:space="preserve"> </w:t>
      </w:r>
    </w:p>
    <w:p w14:paraId="46EEF2C1" w14:textId="77777777" w:rsidR="004D3D0D" w:rsidRDefault="004D3D0D" w:rsidP="004D3D0D">
      <w:pPr>
        <w:spacing w:line="300" w:lineRule="auto"/>
        <w:ind w:left="480"/>
        <w:rPr>
          <w:rFonts w:ascii="宋体" w:hAnsi="宋体"/>
          <w:sz w:val="24"/>
        </w:rPr>
      </w:pPr>
      <w:r>
        <w:rPr>
          <w:rFonts w:ascii="宋体" w:hAnsi="宋体"/>
          <w:sz w:val="24"/>
        </w:rPr>
        <w:t>1</w:t>
      </w:r>
      <w:r w:rsidRPr="004D3D0D">
        <w:rPr>
          <w:rFonts w:ascii="宋体" w:hAnsi="宋体" w:hint="eastAsia"/>
          <w:sz w:val="24"/>
        </w:rPr>
        <w:t>.胡国荣，杜柯，彭忠东.锂离子电池正极材料.化学工业出版社，2017.</w:t>
      </w:r>
    </w:p>
    <w:p w14:paraId="66249652" w14:textId="77777777" w:rsidR="004D3D0D" w:rsidRDefault="004D3D0D" w:rsidP="004D3D0D">
      <w:pPr>
        <w:spacing w:line="300" w:lineRule="auto"/>
        <w:ind w:left="480"/>
        <w:rPr>
          <w:rFonts w:ascii="宋体" w:hAnsi="宋体"/>
          <w:sz w:val="24"/>
        </w:rPr>
      </w:pPr>
      <w:r>
        <w:rPr>
          <w:rFonts w:ascii="宋体" w:hAnsi="宋体"/>
          <w:sz w:val="24"/>
        </w:rPr>
        <w:t>2</w:t>
      </w:r>
      <w:r w:rsidRPr="004D3D0D">
        <w:rPr>
          <w:rFonts w:ascii="宋体" w:hAnsi="宋体" w:hint="eastAsia"/>
          <w:sz w:val="24"/>
        </w:rPr>
        <w:t>.丁玉龙、来小康、陈海生. 储能技术及应用.化学工业出版社，2018.</w:t>
      </w:r>
    </w:p>
    <w:p w14:paraId="6630A727" w14:textId="500FB6B8" w:rsidR="004D3D0D" w:rsidRPr="004D3D0D" w:rsidRDefault="004D3D0D" w:rsidP="004D3D0D">
      <w:pPr>
        <w:spacing w:line="300" w:lineRule="auto"/>
        <w:ind w:left="480"/>
        <w:rPr>
          <w:rFonts w:asciiTheme="minorEastAsia" w:eastAsiaTheme="minorEastAsia" w:hAnsiTheme="minorEastAsia"/>
          <w:sz w:val="24"/>
          <w:szCs w:val="24"/>
        </w:rPr>
      </w:pPr>
      <w:r>
        <w:rPr>
          <w:rFonts w:asciiTheme="minorEastAsia" w:eastAsiaTheme="minorEastAsia" w:hAnsiTheme="minorEastAsia"/>
          <w:sz w:val="24"/>
          <w:szCs w:val="24"/>
        </w:rPr>
        <w:t>3</w:t>
      </w:r>
      <w:r w:rsidRPr="004D3D0D">
        <w:rPr>
          <w:rFonts w:asciiTheme="minorEastAsia" w:eastAsiaTheme="minorEastAsia" w:hAnsiTheme="minorEastAsia" w:hint="eastAsia"/>
          <w:sz w:val="24"/>
          <w:szCs w:val="24"/>
        </w:rPr>
        <w:t>.戴松元.太阳能转换</w:t>
      </w:r>
      <w:r w:rsidRPr="004D3D0D">
        <w:rPr>
          <w:rFonts w:asciiTheme="minorEastAsia" w:eastAsiaTheme="minorEastAsia" w:hAnsiTheme="minorEastAsia"/>
          <w:sz w:val="24"/>
          <w:szCs w:val="24"/>
        </w:rPr>
        <w:t>原理与技术</w:t>
      </w:r>
      <w:r w:rsidRPr="004D3D0D">
        <w:rPr>
          <w:rFonts w:asciiTheme="minorEastAsia" w:eastAsiaTheme="minorEastAsia" w:hAnsiTheme="minorEastAsia" w:hint="eastAsia"/>
          <w:sz w:val="24"/>
          <w:szCs w:val="24"/>
        </w:rPr>
        <w:t>.中国水利水电</w:t>
      </w:r>
      <w:r w:rsidRPr="004D3D0D">
        <w:rPr>
          <w:rFonts w:asciiTheme="minorEastAsia" w:eastAsiaTheme="minorEastAsia" w:hAnsiTheme="minorEastAsia"/>
          <w:sz w:val="24"/>
          <w:szCs w:val="24"/>
        </w:rPr>
        <w:t>出版社</w:t>
      </w:r>
      <w:r w:rsidRPr="004D3D0D">
        <w:rPr>
          <w:rFonts w:asciiTheme="minorEastAsia" w:eastAsiaTheme="minorEastAsia" w:hAnsiTheme="minorEastAsia" w:hint="eastAsia"/>
          <w:sz w:val="24"/>
          <w:szCs w:val="24"/>
        </w:rPr>
        <w:t>，2</w:t>
      </w:r>
      <w:r w:rsidRPr="004D3D0D">
        <w:rPr>
          <w:rFonts w:asciiTheme="minorEastAsia" w:eastAsiaTheme="minorEastAsia" w:hAnsiTheme="minorEastAsia"/>
          <w:sz w:val="24"/>
          <w:szCs w:val="24"/>
        </w:rPr>
        <w:t>018</w:t>
      </w:r>
      <w:r w:rsidRPr="004D3D0D">
        <w:rPr>
          <w:rFonts w:asciiTheme="minorEastAsia" w:eastAsiaTheme="minorEastAsia" w:hAnsiTheme="minorEastAsia" w:hint="eastAsia"/>
          <w:sz w:val="24"/>
          <w:szCs w:val="24"/>
        </w:rPr>
        <w:t>年</w:t>
      </w:r>
    </w:p>
    <w:p w14:paraId="1F5EE757" w14:textId="172C3860" w:rsidR="004D3D0D" w:rsidRPr="004D3D0D" w:rsidRDefault="004D3D0D" w:rsidP="004D3D0D">
      <w:pPr>
        <w:spacing w:line="300" w:lineRule="auto"/>
        <w:ind w:left="480"/>
        <w:rPr>
          <w:rFonts w:ascii="宋体" w:hAnsi="宋体"/>
          <w:sz w:val="24"/>
        </w:rPr>
      </w:pPr>
      <w:r>
        <w:rPr>
          <w:rFonts w:ascii="宋体" w:hAnsi="宋体"/>
          <w:sz w:val="24"/>
        </w:rPr>
        <w:t>4</w:t>
      </w:r>
      <w:r w:rsidRPr="004D3D0D">
        <w:rPr>
          <w:rFonts w:ascii="宋体" w:hAnsi="宋体" w:hint="eastAsia"/>
          <w:sz w:val="24"/>
        </w:rPr>
        <w:t>.袁国辉.电化学电容器.化学工业出版社，2006.</w:t>
      </w:r>
    </w:p>
    <w:p w14:paraId="1C6BC8E6" w14:textId="77777777" w:rsidR="004E51F2" w:rsidRPr="004D3D0D" w:rsidRDefault="004E51F2" w:rsidP="004E51F2">
      <w:pPr>
        <w:spacing w:line="300" w:lineRule="auto"/>
        <w:rPr>
          <w:rFonts w:eastAsia="黑体"/>
          <w:sz w:val="28"/>
          <w:szCs w:val="28"/>
        </w:rPr>
      </w:pPr>
      <w:r w:rsidRPr="004D3D0D">
        <w:rPr>
          <w:rFonts w:eastAsia="黑体" w:hint="eastAsia"/>
          <w:sz w:val="28"/>
          <w:szCs w:val="28"/>
        </w:rPr>
        <w:t>六、其它说明</w:t>
      </w:r>
    </w:p>
    <w:p w14:paraId="6BD74A50" w14:textId="77777777" w:rsidR="004D3D0D" w:rsidRDefault="004D3D0D" w:rsidP="00B942FA">
      <w:pPr>
        <w:pStyle w:val="p0"/>
        <w:spacing w:before="0" w:beforeAutospacing="0" w:after="0" w:afterAutospacing="0" w:line="300" w:lineRule="auto"/>
        <w:jc w:val="both"/>
        <w:rPr>
          <w:rFonts w:ascii="黑体" w:eastAsia="黑体" w:hAnsi="黑体"/>
          <w:bdr w:val="none" w:sz="0" w:space="0" w:color="auto" w:frame="1"/>
        </w:rPr>
      </w:pPr>
    </w:p>
    <w:p w14:paraId="6E06D414" w14:textId="76D88161"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sidRPr="004D3D0D">
        <w:rPr>
          <w:rFonts w:ascii="黑体" w:eastAsia="黑体" w:hAnsi="黑体" w:hint="eastAsia"/>
          <w:bdr w:val="none" w:sz="0" w:space="0" w:color="auto" w:frame="1"/>
        </w:rPr>
        <w:t>大纲执笔人</w:t>
      </w:r>
      <w:r w:rsidR="00093D1A" w:rsidRPr="004D3D0D">
        <w:rPr>
          <w:rFonts w:ascii="黑体" w:eastAsia="黑体" w:hAnsi="黑体" w:hint="eastAsia"/>
          <w:bdr w:val="none" w:sz="0" w:space="0" w:color="auto" w:frame="1"/>
        </w:rPr>
        <w:t>：</w:t>
      </w:r>
      <w:r w:rsidR="00344D3C">
        <w:rPr>
          <w:rFonts w:ascii="黑体" w:eastAsia="黑体" w:hAnsi="黑体" w:hint="eastAsia"/>
          <w:bdr w:val="none" w:sz="0" w:space="0" w:color="auto" w:frame="1"/>
        </w:rPr>
        <w:t>邢伟</w:t>
      </w:r>
      <w:bookmarkStart w:id="1" w:name="_GoBack"/>
      <w:bookmarkEnd w:id="1"/>
      <w:r w:rsidR="00093D1A" w:rsidRPr="004D3D0D">
        <w:rPr>
          <w:rFonts w:ascii="黑体" w:eastAsia="黑体" w:hAnsi="黑体" w:hint="eastAsia"/>
          <w:bdr w:val="none" w:sz="0" w:space="0" w:color="auto" w:frame="1"/>
        </w:rPr>
        <w:t xml:space="preserve">            </w:t>
      </w:r>
      <w:r w:rsidR="00090489" w:rsidRPr="004D3D0D">
        <w:rPr>
          <w:rFonts w:ascii="黑体" w:eastAsia="黑体" w:hAnsi="黑体" w:hint="eastAsia"/>
          <w:bdr w:val="none" w:sz="0" w:space="0" w:color="auto" w:frame="1"/>
        </w:rPr>
        <w:t>审核</w:t>
      </w:r>
      <w:r w:rsidRPr="004D3D0D">
        <w:rPr>
          <w:rFonts w:ascii="黑体" w:eastAsia="黑体" w:hAnsi="黑体" w:hint="eastAsia"/>
          <w:bdr w:val="none" w:sz="0" w:space="0" w:color="auto" w:frame="1"/>
        </w:rPr>
        <w:t>人（学位点负责人）：</w:t>
      </w:r>
    </w:p>
    <w:p w14:paraId="1702E9C5" w14:textId="77777777"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14:paraId="65CEF09F" w14:textId="77777777" w:rsidR="00830930" w:rsidRPr="00FE366A" w:rsidRDefault="00090489" w:rsidP="00FE366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830930" w:rsidRPr="00FE3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9F584" w14:textId="77777777" w:rsidR="00E46092" w:rsidRDefault="00E46092" w:rsidP="0063419D">
      <w:pPr>
        <w:spacing w:line="240" w:lineRule="auto"/>
      </w:pPr>
      <w:r>
        <w:separator/>
      </w:r>
    </w:p>
  </w:endnote>
  <w:endnote w:type="continuationSeparator" w:id="0">
    <w:p w14:paraId="289345FA" w14:textId="77777777" w:rsidR="00E46092" w:rsidRDefault="00E46092"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AA952" w14:textId="77777777" w:rsidR="00E46092" w:rsidRDefault="00E46092" w:rsidP="0063419D">
      <w:pPr>
        <w:spacing w:line="240" w:lineRule="auto"/>
      </w:pPr>
      <w:r>
        <w:separator/>
      </w:r>
    </w:p>
  </w:footnote>
  <w:footnote w:type="continuationSeparator" w:id="0">
    <w:p w14:paraId="77EDEE80" w14:textId="77777777" w:rsidR="00E46092" w:rsidRDefault="00E46092" w:rsidP="006341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4A1C98"/>
    <w:multiLevelType w:val="singleLevel"/>
    <w:tmpl w:val="BC4A1C98"/>
    <w:lvl w:ilvl="0">
      <w:start w:val="1"/>
      <w:numFmt w:val="decimal"/>
      <w:suff w:val="space"/>
      <w:lvlText w:val="%1."/>
      <w:lvlJc w:val="left"/>
      <w:pPr>
        <w:ind w:left="480" w:firstLine="0"/>
      </w:pPr>
    </w:lvl>
  </w:abstractNum>
  <w:abstractNum w:abstractNumId="1">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54"/>
    <w:rsid w:val="000041B9"/>
    <w:rsid w:val="0001107E"/>
    <w:rsid w:val="000643E0"/>
    <w:rsid w:val="00090489"/>
    <w:rsid w:val="00093D1A"/>
    <w:rsid w:val="00094371"/>
    <w:rsid w:val="00094CC5"/>
    <w:rsid w:val="000B143C"/>
    <w:rsid w:val="00105553"/>
    <w:rsid w:val="001915DF"/>
    <w:rsid w:val="00240802"/>
    <w:rsid w:val="00241F4E"/>
    <w:rsid w:val="002E7D7D"/>
    <w:rsid w:val="002F75BF"/>
    <w:rsid w:val="00323AF7"/>
    <w:rsid w:val="00344D3C"/>
    <w:rsid w:val="00354536"/>
    <w:rsid w:val="00377DA8"/>
    <w:rsid w:val="0039639C"/>
    <w:rsid w:val="003C6961"/>
    <w:rsid w:val="003D66E7"/>
    <w:rsid w:val="0040341E"/>
    <w:rsid w:val="00410523"/>
    <w:rsid w:val="004B3200"/>
    <w:rsid w:val="004B4AA1"/>
    <w:rsid w:val="004D3D0D"/>
    <w:rsid w:val="004E51F2"/>
    <w:rsid w:val="00543371"/>
    <w:rsid w:val="00554B56"/>
    <w:rsid w:val="00576454"/>
    <w:rsid w:val="005B64AD"/>
    <w:rsid w:val="00606F64"/>
    <w:rsid w:val="00607B06"/>
    <w:rsid w:val="0063419D"/>
    <w:rsid w:val="00650913"/>
    <w:rsid w:val="00686548"/>
    <w:rsid w:val="00765BA7"/>
    <w:rsid w:val="007D4786"/>
    <w:rsid w:val="007E0789"/>
    <w:rsid w:val="00805168"/>
    <w:rsid w:val="00814758"/>
    <w:rsid w:val="00830930"/>
    <w:rsid w:val="00837079"/>
    <w:rsid w:val="0085241C"/>
    <w:rsid w:val="00856BA3"/>
    <w:rsid w:val="00865618"/>
    <w:rsid w:val="008972CB"/>
    <w:rsid w:val="00960CA0"/>
    <w:rsid w:val="00977C61"/>
    <w:rsid w:val="009906F4"/>
    <w:rsid w:val="009C5397"/>
    <w:rsid w:val="00A15452"/>
    <w:rsid w:val="00A23081"/>
    <w:rsid w:val="00A6174B"/>
    <w:rsid w:val="00B5336B"/>
    <w:rsid w:val="00B942FA"/>
    <w:rsid w:val="00BB73BD"/>
    <w:rsid w:val="00BF426B"/>
    <w:rsid w:val="00C23DA2"/>
    <w:rsid w:val="00C63F15"/>
    <w:rsid w:val="00C86DB0"/>
    <w:rsid w:val="00E034C9"/>
    <w:rsid w:val="00E253F4"/>
    <w:rsid w:val="00E26ED4"/>
    <w:rsid w:val="00E34506"/>
    <w:rsid w:val="00E46092"/>
    <w:rsid w:val="00E52144"/>
    <w:rsid w:val="00E651A8"/>
    <w:rsid w:val="00E735AD"/>
    <w:rsid w:val="00E73C4E"/>
    <w:rsid w:val="00ED4FF0"/>
    <w:rsid w:val="00F04D66"/>
    <w:rsid w:val="00F24FDF"/>
    <w:rsid w:val="00F36487"/>
    <w:rsid w:val="00FA699B"/>
    <w:rsid w:val="00FE366A"/>
    <w:rsid w:val="00FF0A6B"/>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268E2"/>
  <w15:chartTrackingRefBased/>
  <w15:docId w15:val="{75F59134-B0EA-4801-8E0E-2249F3B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76454"/>
    <w:pPr>
      <w:adjustRightInd/>
      <w:spacing w:line="240" w:lineRule="auto"/>
      <w:textAlignment w:val="auto"/>
    </w:pPr>
    <w:rPr>
      <w:rFonts w:ascii="宋体" w:hAnsi="Courier New" w:cs="Courier New"/>
      <w:kern w:val="2"/>
      <w:szCs w:val="21"/>
    </w:rPr>
  </w:style>
  <w:style w:type="character" w:customStyle="1" w:styleId="Char">
    <w:name w:val="纯文本 Char"/>
    <w:basedOn w:val="a0"/>
    <w:link w:val="a3"/>
    <w:rsid w:val="00576454"/>
    <w:rPr>
      <w:rFonts w:ascii="宋体" w:eastAsia="宋体" w:hAnsi="Courier New" w:cs="Courier New"/>
      <w:szCs w:val="21"/>
    </w:rPr>
  </w:style>
  <w:style w:type="table" w:styleId="a4">
    <w:name w:val="Table Grid"/>
    <w:basedOn w:val="a1"/>
    <w:uiPriority w:val="39"/>
    <w:rsid w:val="00554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63419D"/>
    <w:rPr>
      <w:rFonts w:ascii="Times New Roman" w:eastAsia="宋体" w:hAnsi="Times New Roman" w:cs="Times New Roman"/>
      <w:kern w:val="0"/>
      <w:sz w:val="18"/>
      <w:szCs w:val="18"/>
    </w:rPr>
  </w:style>
  <w:style w:type="paragraph" w:styleId="a6">
    <w:name w:val="footer"/>
    <w:basedOn w:val="a"/>
    <w:link w:val="Char1"/>
    <w:uiPriority w:val="99"/>
    <w:unhideWhenUsed/>
    <w:rsid w:val="0063419D"/>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7">
    <w:name w:val="Balloon Text"/>
    <w:basedOn w:val="a"/>
    <w:link w:val="Char2"/>
    <w:uiPriority w:val="99"/>
    <w:semiHidden/>
    <w:unhideWhenUsed/>
    <w:rsid w:val="00093D1A"/>
    <w:pPr>
      <w:spacing w:line="240" w:lineRule="auto"/>
    </w:pPr>
    <w:rPr>
      <w:sz w:val="18"/>
      <w:szCs w:val="18"/>
    </w:rPr>
  </w:style>
  <w:style w:type="character" w:customStyle="1" w:styleId="Char2">
    <w:name w:val="批注框文本 Char"/>
    <w:basedOn w:val="a0"/>
    <w:link w:val="a7"/>
    <w:uiPriority w:val="99"/>
    <w:semiHidden/>
    <w:rsid w:val="00093D1A"/>
    <w:rPr>
      <w:rFonts w:ascii="Times New Roman" w:eastAsia="宋体" w:hAnsi="Times New Roman" w:cs="Times New Roman"/>
      <w:kern w:val="0"/>
      <w:sz w:val="18"/>
      <w:szCs w:val="18"/>
    </w:rPr>
  </w:style>
  <w:style w:type="paragraph" w:styleId="a8">
    <w:name w:val="List Paragraph"/>
    <w:basedOn w:val="a"/>
    <w:uiPriority w:val="34"/>
    <w:qFormat/>
    <w:rsid w:val="004E51F2"/>
    <w:pPr>
      <w:ind w:firstLineChars="200" w:firstLine="420"/>
    </w:pPr>
  </w:style>
  <w:style w:type="paragraph" w:customStyle="1" w:styleId="Normal3">
    <w:name w:val="Normal_3"/>
    <w:qFormat/>
    <w:rsid w:val="00344D3C"/>
    <w:pPr>
      <w:widowControl w:val="0"/>
      <w:spacing w:line="336" w:lineRule="auto"/>
      <w:jc w:val="both"/>
    </w:pPr>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zadmin</dc:creator>
  <cp:keywords/>
  <dc:description/>
  <cp:lastModifiedBy>a</cp:lastModifiedBy>
  <cp:revision>7</cp:revision>
  <cp:lastPrinted>2018-06-27T07:57:00Z</cp:lastPrinted>
  <dcterms:created xsi:type="dcterms:W3CDTF">2022-07-13T11:35:00Z</dcterms:created>
  <dcterms:modified xsi:type="dcterms:W3CDTF">2022-07-14T05:35:00Z</dcterms:modified>
</cp:coreProperties>
</file>