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0F58" w14:textId="77777777"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r w:rsidR="00094CC5">
        <w:rPr>
          <w:rFonts w:ascii="黑体" w:eastAsia="黑体" w:hAnsi="黑体" w:hint="eastAsia"/>
          <w:sz w:val="36"/>
          <w:szCs w:val="36"/>
        </w:rPr>
        <w:t>（模板）</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2893D707" w:rsidR="00554B56" w:rsidRPr="00B942FA" w:rsidRDefault="00DD7E75" w:rsidP="00554B56">
            <w:pPr>
              <w:spacing w:line="312" w:lineRule="auto"/>
              <w:jc w:val="center"/>
              <w:rPr>
                <w:rFonts w:ascii="黑体" w:eastAsia="黑体" w:hAnsi="黑体"/>
                <w:sz w:val="30"/>
                <w:szCs w:val="30"/>
              </w:rPr>
            </w:pPr>
            <w:r w:rsidRPr="00DD7E75">
              <w:rPr>
                <w:rFonts w:ascii="黑体" w:eastAsia="黑体" w:hAnsi="黑体" w:hint="eastAsia"/>
                <w:sz w:val="30"/>
                <w:szCs w:val="30"/>
              </w:rPr>
              <w:t>能量储存和转化中的计算科学</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49593204" w:rsidR="00554B56" w:rsidRPr="00DD7E75" w:rsidRDefault="00DD7E75" w:rsidP="00A23081">
            <w:pPr>
              <w:spacing w:line="312" w:lineRule="auto"/>
              <w:jc w:val="center"/>
              <w:rPr>
                <w:rFonts w:eastAsia="黑体"/>
                <w:sz w:val="28"/>
                <w:szCs w:val="28"/>
              </w:rPr>
            </w:pPr>
            <w:r w:rsidRPr="00DD7E75">
              <w:rPr>
                <w:rFonts w:eastAsia="黑体"/>
                <w:sz w:val="28"/>
                <w:szCs w:val="28"/>
              </w:rPr>
              <w:t>Computational Science in Energy Storage and Conversion</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7B68FB1C" w:rsidR="001915DF" w:rsidRPr="00B942FA" w:rsidRDefault="00BB6C94" w:rsidP="00543371">
            <w:pPr>
              <w:spacing w:line="312" w:lineRule="auto"/>
              <w:jc w:val="center"/>
              <w:rPr>
                <w:rFonts w:ascii="黑体" w:eastAsia="黑体" w:hAnsi="黑体"/>
                <w:sz w:val="30"/>
                <w:szCs w:val="30"/>
              </w:rPr>
            </w:pPr>
            <w:r w:rsidRPr="00BB6C94">
              <w:rPr>
                <w:rFonts w:ascii="黑体" w:eastAsia="黑体" w:hAnsi="黑体"/>
                <w:sz w:val="30"/>
                <w:szCs w:val="30"/>
              </w:rPr>
              <w:t>ZX14205D</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758CD53E" w:rsidR="001915DF" w:rsidRPr="00B942FA" w:rsidRDefault="00DD7E75" w:rsidP="00837079">
            <w:pPr>
              <w:spacing w:line="360" w:lineRule="auto"/>
              <w:jc w:val="center"/>
              <w:rPr>
                <w:rFonts w:eastAsia="黑体"/>
                <w:sz w:val="24"/>
                <w:szCs w:val="24"/>
              </w:rPr>
            </w:pPr>
            <w:r w:rsidRPr="00DD7E75">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2478D1F3" w:rsidR="001915DF" w:rsidRPr="00DD7E75" w:rsidRDefault="00DD7E75" w:rsidP="0063419D">
            <w:pPr>
              <w:spacing w:line="360" w:lineRule="auto"/>
              <w:jc w:val="center"/>
              <w:rPr>
                <w:rFonts w:ascii="黑体" w:eastAsia="黑体" w:hAnsi="黑体"/>
                <w:sz w:val="24"/>
                <w:szCs w:val="24"/>
              </w:rPr>
            </w:pPr>
            <w:r w:rsidRPr="00DD7E75">
              <w:rPr>
                <w:rFonts w:ascii="黑体" w:eastAsia="黑体" w:hAnsi="黑体" w:hint="eastAsia"/>
                <w:sz w:val="24"/>
                <w:szCs w:val="24"/>
              </w:rPr>
              <w:t>3</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2B6619A9" w:rsidR="001915DF" w:rsidRPr="00DD7E75" w:rsidRDefault="00DD7E75" w:rsidP="0063419D">
            <w:pPr>
              <w:spacing w:line="360" w:lineRule="auto"/>
              <w:jc w:val="center"/>
              <w:rPr>
                <w:rFonts w:ascii="黑体" w:eastAsia="黑体" w:hAnsi="黑体"/>
                <w:sz w:val="24"/>
                <w:szCs w:val="24"/>
              </w:rPr>
            </w:pPr>
            <w:r w:rsidRPr="00DD7E75">
              <w:rPr>
                <w:rFonts w:ascii="黑体" w:eastAsia="黑体" w:hAnsi="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DD7E75">
              <w:rPr>
                <w:rFonts w:eastAsia="黑体" w:hint="eastAsia"/>
                <w:spacing w:val="46"/>
                <w:sz w:val="24"/>
                <w:szCs w:val="24"/>
                <w:fitText w:val="1755" w:id="2074232321"/>
              </w:rPr>
              <w:t>学</w:t>
            </w:r>
            <w:r w:rsidR="0039639C" w:rsidRPr="00DD7E75">
              <w:rPr>
                <w:rFonts w:eastAsia="黑体" w:hint="eastAsia"/>
                <w:spacing w:val="46"/>
                <w:sz w:val="24"/>
                <w:szCs w:val="24"/>
                <w:fitText w:val="1755" w:id="2074232321"/>
              </w:rPr>
              <w:t xml:space="preserve">    </w:t>
            </w:r>
            <w:r w:rsidRPr="00DD7E75">
              <w:rPr>
                <w:rFonts w:eastAsia="黑体" w:hint="eastAsia"/>
                <w:spacing w:val="46"/>
                <w:sz w:val="24"/>
                <w:szCs w:val="24"/>
                <w:fitText w:val="1755" w:id="2074232321"/>
              </w:rPr>
              <w:t>分</w:t>
            </w:r>
            <w:r w:rsidRPr="00DD7E75">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4A1B0BF4" w:rsidR="001915DF" w:rsidRPr="00DD7E75" w:rsidRDefault="00DD7E75" w:rsidP="0063419D">
            <w:pPr>
              <w:spacing w:line="360" w:lineRule="auto"/>
              <w:jc w:val="center"/>
              <w:rPr>
                <w:rFonts w:ascii="黑体" w:eastAsia="黑体" w:hAnsi="黑体"/>
                <w:sz w:val="24"/>
                <w:szCs w:val="24"/>
              </w:rPr>
            </w:pPr>
            <w:r w:rsidRPr="00DD7E75">
              <w:rPr>
                <w:rFonts w:ascii="黑体" w:eastAsia="黑体" w:hAnsi="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5C3B818C" w:rsidR="0063419D" w:rsidRPr="00B942FA" w:rsidRDefault="00DD7E75" w:rsidP="0063419D">
            <w:pPr>
              <w:spacing w:line="360" w:lineRule="auto"/>
              <w:jc w:val="center"/>
              <w:rPr>
                <w:rFonts w:eastAsia="黑体"/>
                <w:sz w:val="24"/>
                <w:szCs w:val="24"/>
              </w:rPr>
            </w:pPr>
            <w:r w:rsidRPr="00DD7E75">
              <w:rPr>
                <w:rFonts w:eastAsia="黑体" w:hint="eastAsia"/>
                <w:sz w:val="24"/>
                <w:szCs w:val="24"/>
              </w:rPr>
              <w:t>材料科学与工程</w:t>
            </w:r>
            <w:r w:rsidRPr="00DD7E75">
              <w:rPr>
                <w:rFonts w:eastAsia="黑体" w:hint="eastAsia"/>
                <w:sz w:val="24"/>
                <w:szCs w:val="24"/>
              </w:rPr>
              <w:t>/</w:t>
            </w:r>
            <w:r w:rsidRPr="00DD7E75">
              <w:rPr>
                <w:rFonts w:eastAsia="黑体" w:hint="eastAsia"/>
                <w:sz w:val="24"/>
                <w:szCs w:val="24"/>
              </w:rPr>
              <w:t>博士</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4A79BD2A" w:rsidR="00E735AD" w:rsidRPr="00B942FA" w:rsidRDefault="00E77693" w:rsidP="0063419D">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66865AFE" w:rsidR="0063419D" w:rsidRPr="00B942FA" w:rsidRDefault="00DD7E75" w:rsidP="0063419D">
            <w:pPr>
              <w:spacing w:line="360" w:lineRule="auto"/>
              <w:jc w:val="center"/>
              <w:rPr>
                <w:rFonts w:eastAsia="黑体"/>
                <w:sz w:val="24"/>
                <w:szCs w:val="24"/>
              </w:rPr>
            </w:pPr>
            <w:r w:rsidRPr="00DD7E75">
              <w:rPr>
                <w:rFonts w:eastAsia="黑体" w:hint="eastAsia"/>
                <w:sz w:val="24"/>
                <w:szCs w:val="24"/>
              </w:rPr>
              <w:t>材料结构与分子设计、计算材料学</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70192FA4" w:rsidR="002F75BF" w:rsidRPr="00B942FA" w:rsidRDefault="0002214E" w:rsidP="0063419D">
            <w:pPr>
              <w:spacing w:line="360" w:lineRule="auto"/>
              <w:jc w:val="center"/>
              <w:rPr>
                <w:rFonts w:eastAsia="黑体"/>
                <w:sz w:val="24"/>
                <w:szCs w:val="24"/>
              </w:rPr>
            </w:pPr>
            <w:proofErr w:type="gramStart"/>
            <w:r>
              <w:rPr>
                <w:rFonts w:eastAsia="黑体" w:hint="eastAsia"/>
                <w:sz w:val="24"/>
                <w:szCs w:val="24"/>
              </w:rPr>
              <w:t>鲁效庆</w:t>
            </w:r>
            <w:proofErr w:type="gramEnd"/>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6D24D174" w:rsidR="002F75BF" w:rsidRPr="00B942FA" w:rsidRDefault="00BB6C94" w:rsidP="0063419D">
            <w:pPr>
              <w:spacing w:line="360" w:lineRule="auto"/>
              <w:jc w:val="center"/>
              <w:rPr>
                <w:rFonts w:eastAsia="黑体"/>
                <w:sz w:val="24"/>
                <w:szCs w:val="24"/>
              </w:rPr>
            </w:pPr>
            <w:r>
              <w:rPr>
                <w:rFonts w:eastAsia="黑体" w:hint="eastAsia"/>
                <w:sz w:val="24"/>
                <w:szCs w:val="24"/>
              </w:rPr>
              <w:t>鲁效庆</w:t>
            </w:r>
            <w:bookmarkStart w:id="0" w:name="_GoBack"/>
            <w:bookmarkEnd w:id="0"/>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69DA95AD" w14:textId="77777777" w:rsidR="00B768E0" w:rsidRPr="00B768E0" w:rsidRDefault="00B768E0" w:rsidP="00B768E0">
      <w:pPr>
        <w:spacing w:line="300" w:lineRule="auto"/>
        <w:ind w:firstLineChars="200" w:firstLine="480"/>
        <w:rPr>
          <w:rFonts w:ascii="宋体" w:hAnsi="Courier New" w:cs="Courier New"/>
          <w:kern w:val="2"/>
          <w:sz w:val="24"/>
          <w:szCs w:val="24"/>
        </w:rPr>
      </w:pPr>
      <w:r w:rsidRPr="00B768E0">
        <w:rPr>
          <w:rFonts w:ascii="宋体" w:hAnsi="Courier New" w:cs="Courier New" w:hint="eastAsia"/>
          <w:kern w:val="2"/>
          <w:sz w:val="24"/>
          <w:szCs w:val="24"/>
        </w:rPr>
        <w:t>《能量储存和转化中的计算科学》是针对材料科学与工程专业的博士研究生设置的一门非核心课。本课程主要涉及计算模拟技术在新能源材料科学与工程中的应用现状和研究方法等内容。</w:t>
      </w:r>
    </w:p>
    <w:p w14:paraId="2B8F1327" w14:textId="2A85CB72"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222B6947" w14:textId="121D3506" w:rsidR="00E77693" w:rsidRDefault="00E77693" w:rsidP="00B768E0">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目标1：</w:t>
      </w:r>
      <w:r w:rsidR="00E77894" w:rsidRPr="00E77894">
        <w:rPr>
          <w:rFonts w:asciiTheme="minorEastAsia" w:eastAsiaTheme="minorEastAsia" w:hAnsiTheme="minorEastAsia" w:hint="eastAsia"/>
          <w:sz w:val="24"/>
          <w:szCs w:val="24"/>
        </w:rPr>
        <w:t>掌握计算模拟在金属离子电池、超级电容器、燃料电池、光/电催化制氢、储氢材料、半导体太阳能电池、染料敏化太阳能电池等能量储存与转化器件中关键电极材料的研究</w:t>
      </w:r>
      <w:r>
        <w:rPr>
          <w:rFonts w:asciiTheme="minorEastAsia" w:eastAsiaTheme="minorEastAsia" w:hAnsiTheme="minorEastAsia" w:hint="eastAsia"/>
          <w:sz w:val="24"/>
          <w:szCs w:val="24"/>
        </w:rPr>
        <w:t>。</w:t>
      </w:r>
    </w:p>
    <w:p w14:paraId="14F0D64E" w14:textId="2D9B1111" w:rsidR="00E77894" w:rsidRDefault="00E77693" w:rsidP="00B768E0">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目标2：</w:t>
      </w:r>
      <w:r w:rsidR="00E77894" w:rsidRPr="00E77894">
        <w:rPr>
          <w:rFonts w:asciiTheme="minorEastAsia" w:eastAsiaTheme="minorEastAsia" w:hAnsiTheme="minorEastAsia" w:hint="eastAsia"/>
          <w:sz w:val="24"/>
          <w:szCs w:val="24"/>
        </w:rPr>
        <w:t>训练博士研究生用计算机解决复杂能源问题的能力，为从事能</w:t>
      </w:r>
      <w:proofErr w:type="gramStart"/>
      <w:r w:rsidR="00E77894" w:rsidRPr="00E77894">
        <w:rPr>
          <w:rFonts w:asciiTheme="minorEastAsia" w:eastAsiaTheme="minorEastAsia" w:hAnsiTheme="minorEastAsia" w:hint="eastAsia"/>
          <w:sz w:val="24"/>
          <w:szCs w:val="24"/>
        </w:rPr>
        <w:t>源材料</w:t>
      </w:r>
      <w:proofErr w:type="gramEnd"/>
      <w:r w:rsidR="00E77894" w:rsidRPr="00E77894">
        <w:rPr>
          <w:rFonts w:asciiTheme="minorEastAsia" w:eastAsiaTheme="minorEastAsia" w:hAnsiTheme="minorEastAsia" w:hint="eastAsia"/>
          <w:sz w:val="24"/>
          <w:szCs w:val="24"/>
        </w:rPr>
        <w:t>的研究奠定基础。</w:t>
      </w:r>
    </w:p>
    <w:p w14:paraId="4ED179C8" w14:textId="5539CA57" w:rsidR="00E77894" w:rsidRDefault="00E77894" w:rsidP="00E77894">
      <w:pPr>
        <w:spacing w:line="300" w:lineRule="auto"/>
        <w:ind w:firstLineChars="150" w:firstLine="360"/>
        <w:rPr>
          <w:rFonts w:asciiTheme="minorEastAsia" w:eastAsiaTheme="minorEastAsia" w:hAnsiTheme="minorEastAsia"/>
          <w:sz w:val="24"/>
          <w:szCs w:val="24"/>
        </w:rPr>
      </w:pPr>
    </w:p>
    <w:p w14:paraId="6B672B83" w14:textId="732CB38B" w:rsidR="005B64AD" w:rsidRPr="00856BA3" w:rsidRDefault="00241F4E" w:rsidP="00E77894">
      <w:pPr>
        <w:spacing w:line="300" w:lineRule="auto"/>
        <w:rPr>
          <w:rFonts w:eastAsia="黑体"/>
          <w:sz w:val="24"/>
          <w:szCs w:val="24"/>
        </w:rPr>
      </w:pPr>
      <w:r w:rsidRPr="00856BA3">
        <w:rPr>
          <w:rFonts w:eastAsia="黑体" w:hint="eastAsia"/>
          <w:sz w:val="24"/>
          <w:szCs w:val="24"/>
        </w:rPr>
        <w:lastRenderedPageBreak/>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FA699B">
        <w:trPr>
          <w:trHeight w:val="6041"/>
        </w:trPr>
        <w:tc>
          <w:tcPr>
            <w:tcW w:w="8789" w:type="dxa"/>
          </w:tcPr>
          <w:p w14:paraId="1E75DAEA" w14:textId="77777777" w:rsidR="00E77894" w:rsidRDefault="00E77894" w:rsidP="004B3200">
            <w:pPr>
              <w:tabs>
                <w:tab w:val="left" w:pos="4171"/>
              </w:tabs>
              <w:spacing w:line="300" w:lineRule="auto"/>
              <w:jc w:val="left"/>
              <w:rPr>
                <w:sz w:val="24"/>
                <w:szCs w:val="24"/>
              </w:rPr>
            </w:pPr>
          </w:p>
          <w:p w14:paraId="0FDB2F33" w14:textId="48C93CE0" w:rsidR="002F2955" w:rsidRPr="002F2955" w:rsidRDefault="004B3200" w:rsidP="002F2955">
            <w:pPr>
              <w:tabs>
                <w:tab w:val="left" w:pos="4171"/>
              </w:tabs>
              <w:spacing w:line="300" w:lineRule="auto"/>
              <w:jc w:val="left"/>
              <w:rPr>
                <w:b/>
                <w:sz w:val="24"/>
                <w:szCs w:val="24"/>
              </w:rPr>
            </w:pPr>
            <w:r w:rsidRPr="00856BA3">
              <w:rPr>
                <w:rFonts w:hint="eastAsia"/>
                <w:sz w:val="24"/>
                <w:szCs w:val="24"/>
              </w:rPr>
              <w:t xml:space="preserve"> </w:t>
            </w:r>
            <w:r w:rsidR="002F2955">
              <w:rPr>
                <w:sz w:val="24"/>
                <w:szCs w:val="24"/>
              </w:rPr>
              <w:t xml:space="preserve">   </w:t>
            </w:r>
            <w:r w:rsidR="002F2955" w:rsidRPr="002F2955">
              <w:rPr>
                <w:rFonts w:hint="eastAsia"/>
                <w:b/>
                <w:sz w:val="24"/>
                <w:szCs w:val="24"/>
              </w:rPr>
              <w:t>第</w:t>
            </w:r>
            <w:r w:rsidR="002F2955" w:rsidRPr="002F2955">
              <w:rPr>
                <w:rFonts w:hint="eastAsia"/>
                <w:b/>
                <w:sz w:val="24"/>
                <w:szCs w:val="24"/>
              </w:rPr>
              <w:t>1</w:t>
            </w:r>
            <w:r w:rsidR="002F2955" w:rsidRPr="002F2955">
              <w:rPr>
                <w:rFonts w:hint="eastAsia"/>
                <w:b/>
                <w:sz w:val="24"/>
                <w:szCs w:val="24"/>
              </w:rPr>
              <w:t>章</w:t>
            </w:r>
            <w:r w:rsidR="002F2955" w:rsidRPr="002F2955">
              <w:rPr>
                <w:rFonts w:hint="eastAsia"/>
                <w:b/>
                <w:sz w:val="24"/>
                <w:szCs w:val="24"/>
              </w:rPr>
              <w:t xml:space="preserve"> </w:t>
            </w:r>
            <w:r w:rsidR="002F2955" w:rsidRPr="002F2955">
              <w:rPr>
                <w:rFonts w:hint="eastAsia"/>
                <w:b/>
                <w:sz w:val="24"/>
                <w:szCs w:val="24"/>
              </w:rPr>
              <w:t>光电转换材料的计算（</w:t>
            </w:r>
            <w:r w:rsidR="002F2955" w:rsidRPr="002F2955">
              <w:rPr>
                <w:rFonts w:hint="eastAsia"/>
                <w:b/>
                <w:sz w:val="24"/>
                <w:szCs w:val="24"/>
              </w:rPr>
              <w:t>8</w:t>
            </w:r>
            <w:r w:rsidR="002F2955" w:rsidRPr="002F2955">
              <w:rPr>
                <w:rFonts w:hint="eastAsia"/>
                <w:b/>
                <w:sz w:val="24"/>
                <w:szCs w:val="24"/>
              </w:rPr>
              <w:t>学时）</w:t>
            </w:r>
          </w:p>
          <w:p w14:paraId="66AE61A3"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1</w:t>
            </w:r>
            <w:r w:rsidRPr="002F2955">
              <w:rPr>
                <w:rFonts w:hint="eastAsia"/>
                <w:sz w:val="24"/>
                <w:szCs w:val="24"/>
              </w:rPr>
              <w:t>节</w:t>
            </w:r>
            <w:r w:rsidRPr="002F2955">
              <w:rPr>
                <w:rFonts w:hint="eastAsia"/>
                <w:sz w:val="24"/>
                <w:szCs w:val="24"/>
              </w:rPr>
              <w:t xml:space="preserve"> </w:t>
            </w:r>
            <w:r w:rsidRPr="002F2955">
              <w:rPr>
                <w:rFonts w:hint="eastAsia"/>
                <w:sz w:val="24"/>
                <w:szCs w:val="24"/>
              </w:rPr>
              <w:t>量子化学计算理论</w:t>
            </w:r>
          </w:p>
          <w:p w14:paraId="4AE48733"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从头算方法、密度泛函理论、</w:t>
            </w:r>
            <w:proofErr w:type="spellStart"/>
            <w:r w:rsidRPr="002F2955">
              <w:rPr>
                <w:rFonts w:hint="eastAsia"/>
                <w:sz w:val="24"/>
                <w:szCs w:val="24"/>
              </w:rPr>
              <w:t>Hobhenberg</w:t>
            </w:r>
            <w:proofErr w:type="spellEnd"/>
            <w:r w:rsidRPr="002F2955">
              <w:rPr>
                <w:rFonts w:hint="eastAsia"/>
                <w:sz w:val="24"/>
                <w:szCs w:val="24"/>
              </w:rPr>
              <w:t xml:space="preserve">-Kohn </w:t>
            </w:r>
            <w:r w:rsidRPr="002F2955">
              <w:rPr>
                <w:rFonts w:hint="eastAsia"/>
                <w:sz w:val="24"/>
                <w:szCs w:val="24"/>
              </w:rPr>
              <w:t>定理、</w:t>
            </w:r>
            <w:r w:rsidRPr="002F2955">
              <w:rPr>
                <w:rFonts w:hint="eastAsia"/>
                <w:sz w:val="24"/>
                <w:szCs w:val="24"/>
              </w:rPr>
              <w:t>Kohn-Sham</w:t>
            </w:r>
            <w:r w:rsidRPr="002F2955">
              <w:rPr>
                <w:rFonts w:hint="eastAsia"/>
                <w:sz w:val="24"/>
                <w:szCs w:val="24"/>
              </w:rPr>
              <w:t>方程基组、开壳层</w:t>
            </w:r>
            <w:r w:rsidRPr="002F2955">
              <w:rPr>
                <w:rFonts w:hint="eastAsia"/>
                <w:sz w:val="24"/>
                <w:szCs w:val="24"/>
              </w:rPr>
              <w:t>/</w:t>
            </w:r>
            <w:r w:rsidRPr="002F2955">
              <w:rPr>
                <w:rFonts w:hint="eastAsia"/>
                <w:sz w:val="24"/>
                <w:szCs w:val="24"/>
              </w:rPr>
              <w:t>闭壳层组态</w:t>
            </w:r>
            <w:proofErr w:type="spellStart"/>
            <w:r w:rsidRPr="002F2955">
              <w:rPr>
                <w:rFonts w:hint="eastAsia"/>
                <w:sz w:val="24"/>
                <w:szCs w:val="24"/>
              </w:rPr>
              <w:t>Hartree-Fock-Roothaan</w:t>
            </w:r>
            <w:proofErr w:type="spellEnd"/>
            <w:r w:rsidRPr="002F2955">
              <w:rPr>
                <w:rFonts w:hint="eastAsia"/>
                <w:sz w:val="24"/>
                <w:szCs w:val="24"/>
              </w:rPr>
              <w:t xml:space="preserve"> </w:t>
            </w:r>
            <w:r w:rsidRPr="002F2955">
              <w:rPr>
                <w:rFonts w:hint="eastAsia"/>
                <w:sz w:val="24"/>
                <w:szCs w:val="24"/>
              </w:rPr>
              <w:t>方程、多体系微扰理论。</w:t>
            </w:r>
          </w:p>
          <w:p w14:paraId="3C239954"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2</w:t>
            </w:r>
            <w:r w:rsidRPr="002F2955">
              <w:rPr>
                <w:rFonts w:hint="eastAsia"/>
                <w:sz w:val="24"/>
                <w:szCs w:val="24"/>
              </w:rPr>
              <w:t>节</w:t>
            </w:r>
            <w:r w:rsidRPr="002F2955">
              <w:rPr>
                <w:rFonts w:hint="eastAsia"/>
                <w:sz w:val="24"/>
                <w:szCs w:val="24"/>
              </w:rPr>
              <w:t xml:space="preserve"> </w:t>
            </w:r>
            <w:r w:rsidRPr="002F2955">
              <w:rPr>
                <w:rFonts w:hint="eastAsia"/>
                <w:sz w:val="24"/>
                <w:szCs w:val="24"/>
              </w:rPr>
              <w:t>分子轨道理论</w:t>
            </w:r>
          </w:p>
          <w:p w14:paraId="3CBDF146"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前线轨道理论、能级、供体</w:t>
            </w:r>
            <w:r w:rsidRPr="002F2955">
              <w:rPr>
                <w:rFonts w:hint="eastAsia"/>
                <w:sz w:val="24"/>
                <w:szCs w:val="24"/>
              </w:rPr>
              <w:t>-</w:t>
            </w:r>
            <w:r w:rsidRPr="002F2955">
              <w:rPr>
                <w:rFonts w:hint="eastAsia"/>
                <w:sz w:val="24"/>
                <w:szCs w:val="24"/>
              </w:rPr>
              <w:t>受体、</w:t>
            </w:r>
            <w:proofErr w:type="gramStart"/>
            <w:r w:rsidRPr="002F2955">
              <w:rPr>
                <w:rFonts w:hint="eastAsia"/>
                <w:sz w:val="24"/>
                <w:szCs w:val="24"/>
              </w:rPr>
              <w:t>类氢离子</w:t>
            </w:r>
            <w:proofErr w:type="gramEnd"/>
            <w:r w:rsidRPr="002F2955">
              <w:rPr>
                <w:rFonts w:hint="eastAsia"/>
                <w:sz w:val="24"/>
                <w:szCs w:val="24"/>
              </w:rPr>
              <w:t>型轨道基组、</w:t>
            </w:r>
            <w:r w:rsidRPr="002F2955">
              <w:rPr>
                <w:rFonts w:hint="eastAsia"/>
                <w:sz w:val="24"/>
                <w:szCs w:val="24"/>
              </w:rPr>
              <w:t>Slater</w:t>
            </w:r>
            <w:r w:rsidRPr="002F2955">
              <w:rPr>
                <w:rFonts w:hint="eastAsia"/>
                <w:sz w:val="24"/>
                <w:szCs w:val="24"/>
              </w:rPr>
              <w:t>型轨道函数基组、</w:t>
            </w:r>
            <w:r w:rsidRPr="002F2955">
              <w:rPr>
                <w:rFonts w:hint="eastAsia"/>
                <w:sz w:val="24"/>
                <w:szCs w:val="24"/>
              </w:rPr>
              <w:t xml:space="preserve">Gauss </w:t>
            </w:r>
            <w:r w:rsidRPr="002F2955">
              <w:rPr>
                <w:rFonts w:hint="eastAsia"/>
                <w:sz w:val="24"/>
                <w:szCs w:val="24"/>
              </w:rPr>
              <w:t>型轨道函数基组、组态相互作用、分子自洽场的计算。</w:t>
            </w:r>
          </w:p>
          <w:p w14:paraId="5DDDE863"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3</w:t>
            </w:r>
            <w:r w:rsidRPr="002F2955">
              <w:rPr>
                <w:rFonts w:hint="eastAsia"/>
                <w:sz w:val="24"/>
                <w:szCs w:val="24"/>
              </w:rPr>
              <w:t>节</w:t>
            </w:r>
            <w:r w:rsidRPr="002F2955">
              <w:rPr>
                <w:rFonts w:hint="eastAsia"/>
                <w:sz w:val="24"/>
                <w:szCs w:val="24"/>
              </w:rPr>
              <w:t xml:space="preserve"> Gaussian</w:t>
            </w:r>
            <w:r w:rsidRPr="002F2955">
              <w:rPr>
                <w:rFonts w:hint="eastAsia"/>
                <w:sz w:val="24"/>
                <w:szCs w:val="24"/>
              </w:rPr>
              <w:t>计算参量</w:t>
            </w:r>
          </w:p>
          <w:p w14:paraId="252915A1"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几何优化、频率分析、单点能计算、分子轨道和轨道能级、电荷密度分布、电偶极矩和高阶电多极矩。</w:t>
            </w:r>
          </w:p>
          <w:p w14:paraId="342F780A"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4</w:t>
            </w:r>
            <w:r w:rsidRPr="002F2955">
              <w:rPr>
                <w:rFonts w:hint="eastAsia"/>
                <w:sz w:val="24"/>
                <w:szCs w:val="24"/>
              </w:rPr>
              <w:t>节</w:t>
            </w:r>
            <w:r w:rsidRPr="002F2955">
              <w:rPr>
                <w:rFonts w:hint="eastAsia"/>
                <w:sz w:val="24"/>
                <w:szCs w:val="24"/>
              </w:rPr>
              <w:t xml:space="preserve"> </w:t>
            </w:r>
            <w:r w:rsidRPr="002F2955">
              <w:rPr>
                <w:rFonts w:hint="eastAsia"/>
                <w:sz w:val="24"/>
                <w:szCs w:val="24"/>
              </w:rPr>
              <w:t>染料敏化剂分子设计</w:t>
            </w:r>
          </w:p>
          <w:p w14:paraId="1C1CD41A"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供体—受体分离的金属中心染料敏化剂电子受光激发分离理念、金属中心—供体—受体分解配对实验、纯有机染料敏化剂分子</w:t>
            </w:r>
            <w:r w:rsidRPr="002F2955">
              <w:rPr>
                <w:rFonts w:hint="eastAsia"/>
                <w:sz w:val="24"/>
                <w:szCs w:val="24"/>
              </w:rPr>
              <w:t>D-</w:t>
            </w:r>
            <w:r w:rsidRPr="002F2955">
              <w:rPr>
                <w:rFonts w:hint="eastAsia"/>
                <w:sz w:val="24"/>
                <w:szCs w:val="24"/>
              </w:rPr>
              <w:t>π</w:t>
            </w:r>
            <w:r w:rsidRPr="002F2955">
              <w:rPr>
                <w:rFonts w:hint="eastAsia"/>
                <w:sz w:val="24"/>
                <w:szCs w:val="24"/>
              </w:rPr>
              <w:t>-A</w:t>
            </w:r>
            <w:r w:rsidRPr="002F2955">
              <w:rPr>
                <w:rFonts w:hint="eastAsia"/>
                <w:sz w:val="24"/>
                <w:szCs w:val="24"/>
              </w:rPr>
              <w:t>结构设计有效的电荷分离体系。</w:t>
            </w:r>
          </w:p>
          <w:p w14:paraId="1901B354"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5</w:t>
            </w:r>
            <w:r w:rsidRPr="002F2955">
              <w:rPr>
                <w:rFonts w:hint="eastAsia"/>
                <w:sz w:val="24"/>
                <w:szCs w:val="24"/>
              </w:rPr>
              <w:t>节</w:t>
            </w:r>
            <w:r w:rsidRPr="002F2955">
              <w:rPr>
                <w:rFonts w:hint="eastAsia"/>
                <w:sz w:val="24"/>
                <w:szCs w:val="24"/>
              </w:rPr>
              <w:t xml:space="preserve"> </w:t>
            </w:r>
            <w:r w:rsidRPr="002F2955">
              <w:rPr>
                <w:rFonts w:hint="eastAsia"/>
                <w:sz w:val="24"/>
                <w:szCs w:val="24"/>
              </w:rPr>
              <w:t>染料敏化剂分子构型及电子结构分析</w:t>
            </w:r>
          </w:p>
          <w:p w14:paraId="714954BC"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分析溶液中染料敏化剂稳定构型的键长、键角及二面角等结构参数、金属中心—配体作用方式、结合能及稳定性、染料敏化剂前线分子轨道</w:t>
            </w:r>
            <w:r w:rsidRPr="002F2955">
              <w:rPr>
                <w:rFonts w:hint="eastAsia"/>
                <w:sz w:val="24"/>
                <w:szCs w:val="24"/>
              </w:rPr>
              <w:t>HOMOs</w:t>
            </w:r>
            <w:r w:rsidRPr="002F2955">
              <w:rPr>
                <w:rFonts w:hint="eastAsia"/>
                <w:sz w:val="24"/>
                <w:szCs w:val="24"/>
              </w:rPr>
              <w:t>、</w:t>
            </w:r>
            <w:r w:rsidRPr="002F2955">
              <w:rPr>
                <w:rFonts w:hint="eastAsia"/>
                <w:sz w:val="24"/>
                <w:szCs w:val="24"/>
              </w:rPr>
              <w:t>LUMOs</w:t>
            </w:r>
            <w:r w:rsidRPr="002F2955">
              <w:rPr>
                <w:rFonts w:hint="eastAsia"/>
                <w:sz w:val="24"/>
                <w:szCs w:val="24"/>
              </w:rPr>
              <w:t>组成成分与能级。</w:t>
            </w:r>
          </w:p>
          <w:p w14:paraId="2544AB7B"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6</w:t>
            </w:r>
            <w:r w:rsidRPr="002F2955">
              <w:rPr>
                <w:rFonts w:hint="eastAsia"/>
                <w:sz w:val="24"/>
                <w:szCs w:val="24"/>
              </w:rPr>
              <w:t>节</w:t>
            </w:r>
            <w:r w:rsidRPr="002F2955">
              <w:rPr>
                <w:rFonts w:hint="eastAsia"/>
                <w:sz w:val="24"/>
                <w:szCs w:val="24"/>
              </w:rPr>
              <w:t xml:space="preserve"> </w:t>
            </w:r>
            <w:r w:rsidRPr="002F2955">
              <w:rPr>
                <w:rFonts w:hint="eastAsia"/>
                <w:sz w:val="24"/>
                <w:szCs w:val="24"/>
              </w:rPr>
              <w:t>电子激发、吸收光谱及分子内电子转移分析</w:t>
            </w:r>
          </w:p>
          <w:p w14:paraId="567358D6"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染料敏化剂受光激发强度、激发电子组份及有效性、激发态寿命、连续及分立紫外</w:t>
            </w:r>
            <w:r w:rsidRPr="002F2955">
              <w:rPr>
                <w:rFonts w:hint="eastAsia"/>
                <w:sz w:val="24"/>
                <w:szCs w:val="24"/>
              </w:rPr>
              <w:t>/</w:t>
            </w:r>
            <w:r w:rsidRPr="002F2955">
              <w:rPr>
                <w:rFonts w:hint="eastAsia"/>
                <w:sz w:val="24"/>
                <w:szCs w:val="24"/>
              </w:rPr>
              <w:t>可见吸收光谱图、光谱响应区间及光捕获效率、分子内受光激发电子转移路径、转移电量、转移距离、轨道重叠及电子复合、重组能、供</w:t>
            </w:r>
            <w:r w:rsidRPr="002F2955">
              <w:rPr>
                <w:rFonts w:hint="eastAsia"/>
                <w:sz w:val="24"/>
                <w:szCs w:val="24"/>
              </w:rPr>
              <w:t>-</w:t>
            </w:r>
            <w:r w:rsidRPr="002F2955">
              <w:rPr>
                <w:rFonts w:hint="eastAsia"/>
                <w:sz w:val="24"/>
                <w:szCs w:val="24"/>
              </w:rPr>
              <w:t>受体间耦合强度等计算转移速率、时间。</w:t>
            </w:r>
          </w:p>
          <w:p w14:paraId="2223EAB4" w14:textId="77777777" w:rsidR="002F2955" w:rsidRPr="002F2955" w:rsidRDefault="002F2955" w:rsidP="002F2955">
            <w:pPr>
              <w:tabs>
                <w:tab w:val="left" w:pos="4171"/>
              </w:tabs>
              <w:spacing w:line="300" w:lineRule="auto"/>
              <w:jc w:val="left"/>
              <w:rPr>
                <w:b/>
                <w:sz w:val="24"/>
                <w:szCs w:val="24"/>
              </w:rPr>
            </w:pPr>
            <w:r w:rsidRPr="002F2955">
              <w:rPr>
                <w:rFonts w:hint="eastAsia"/>
                <w:sz w:val="24"/>
                <w:szCs w:val="24"/>
              </w:rPr>
              <w:t xml:space="preserve">    </w:t>
            </w:r>
            <w:r w:rsidRPr="002F2955">
              <w:rPr>
                <w:rFonts w:hint="eastAsia"/>
                <w:b/>
                <w:sz w:val="24"/>
                <w:szCs w:val="24"/>
              </w:rPr>
              <w:t>第</w:t>
            </w:r>
            <w:r w:rsidRPr="002F2955">
              <w:rPr>
                <w:rFonts w:hint="eastAsia"/>
                <w:b/>
                <w:sz w:val="24"/>
                <w:szCs w:val="24"/>
              </w:rPr>
              <w:t>2</w:t>
            </w:r>
            <w:r w:rsidRPr="002F2955">
              <w:rPr>
                <w:rFonts w:hint="eastAsia"/>
                <w:b/>
                <w:sz w:val="24"/>
                <w:szCs w:val="24"/>
              </w:rPr>
              <w:t>章</w:t>
            </w:r>
            <w:r w:rsidRPr="002F2955">
              <w:rPr>
                <w:rFonts w:hint="eastAsia"/>
                <w:b/>
                <w:sz w:val="24"/>
                <w:szCs w:val="24"/>
              </w:rPr>
              <w:t xml:space="preserve"> </w:t>
            </w:r>
            <w:r w:rsidRPr="002F2955">
              <w:rPr>
                <w:rFonts w:hint="eastAsia"/>
                <w:b/>
                <w:sz w:val="24"/>
                <w:szCs w:val="24"/>
              </w:rPr>
              <w:t>储能材料的计算（</w:t>
            </w:r>
            <w:r w:rsidRPr="002F2955">
              <w:rPr>
                <w:rFonts w:hint="eastAsia"/>
                <w:b/>
                <w:sz w:val="24"/>
                <w:szCs w:val="24"/>
              </w:rPr>
              <w:t>8</w:t>
            </w:r>
            <w:r w:rsidRPr="002F2955">
              <w:rPr>
                <w:rFonts w:hint="eastAsia"/>
                <w:b/>
                <w:sz w:val="24"/>
                <w:szCs w:val="24"/>
              </w:rPr>
              <w:t>学时）</w:t>
            </w:r>
          </w:p>
          <w:p w14:paraId="5A6734D6" w14:textId="77777777" w:rsidR="002F2955" w:rsidRDefault="002F2955" w:rsidP="002F2955">
            <w:pPr>
              <w:tabs>
                <w:tab w:val="left" w:pos="4171"/>
              </w:tabs>
              <w:spacing w:line="300" w:lineRule="auto"/>
              <w:ind w:firstLineChars="250" w:firstLine="600"/>
              <w:jc w:val="left"/>
              <w:rPr>
                <w:sz w:val="24"/>
                <w:szCs w:val="24"/>
              </w:rPr>
            </w:pPr>
            <w:r w:rsidRPr="002F2955">
              <w:rPr>
                <w:rFonts w:hint="eastAsia"/>
                <w:sz w:val="24"/>
                <w:szCs w:val="24"/>
              </w:rPr>
              <w:t>第</w:t>
            </w:r>
            <w:r w:rsidRPr="002F2955">
              <w:rPr>
                <w:rFonts w:hint="eastAsia"/>
                <w:sz w:val="24"/>
                <w:szCs w:val="24"/>
              </w:rPr>
              <w:t>1</w:t>
            </w:r>
            <w:r w:rsidRPr="002F2955">
              <w:rPr>
                <w:rFonts w:hint="eastAsia"/>
                <w:sz w:val="24"/>
                <w:szCs w:val="24"/>
              </w:rPr>
              <w:t>节</w:t>
            </w:r>
            <w:r w:rsidRPr="002F2955">
              <w:rPr>
                <w:rFonts w:hint="eastAsia"/>
                <w:sz w:val="24"/>
                <w:szCs w:val="24"/>
              </w:rPr>
              <w:t xml:space="preserve"> Monte Carlo </w:t>
            </w:r>
            <w:r w:rsidRPr="002F2955">
              <w:rPr>
                <w:rFonts w:hint="eastAsia"/>
                <w:sz w:val="24"/>
                <w:szCs w:val="24"/>
              </w:rPr>
              <w:t>方法</w:t>
            </w:r>
          </w:p>
          <w:p w14:paraId="4453897A" w14:textId="17E229B8" w:rsidR="002F2955" w:rsidRPr="002F2955" w:rsidRDefault="002F2955" w:rsidP="002F2955">
            <w:pPr>
              <w:tabs>
                <w:tab w:val="left" w:pos="4171"/>
              </w:tabs>
              <w:spacing w:line="300" w:lineRule="auto"/>
              <w:ind w:firstLineChars="250" w:firstLine="600"/>
              <w:jc w:val="left"/>
              <w:rPr>
                <w:sz w:val="24"/>
                <w:szCs w:val="24"/>
              </w:rPr>
            </w:pPr>
            <w:r w:rsidRPr="002F2955">
              <w:rPr>
                <w:rFonts w:hint="eastAsia"/>
                <w:sz w:val="24"/>
                <w:szCs w:val="24"/>
              </w:rPr>
              <w:t>随机变量、随机变量的直接抽样方法、密度函数、随机变量</w:t>
            </w:r>
            <w:proofErr w:type="gramStart"/>
            <w:r w:rsidRPr="002F2955">
              <w:rPr>
                <w:rFonts w:hint="eastAsia"/>
                <w:sz w:val="24"/>
                <w:szCs w:val="24"/>
              </w:rPr>
              <w:t>的舍选抽样</w:t>
            </w:r>
            <w:proofErr w:type="gramEnd"/>
            <w:r w:rsidRPr="002F2955">
              <w:rPr>
                <w:rFonts w:hint="eastAsia"/>
                <w:sz w:val="24"/>
                <w:szCs w:val="24"/>
              </w:rPr>
              <w:t>法、宏观量和微观量的关系、统计平均值、玻色</w:t>
            </w:r>
            <w:r w:rsidRPr="002F2955">
              <w:rPr>
                <w:rFonts w:hint="eastAsia"/>
                <w:sz w:val="24"/>
                <w:szCs w:val="24"/>
              </w:rPr>
              <w:t>-</w:t>
            </w:r>
            <w:r w:rsidRPr="002F2955">
              <w:rPr>
                <w:rFonts w:hint="eastAsia"/>
                <w:sz w:val="24"/>
                <w:szCs w:val="24"/>
              </w:rPr>
              <w:t>爱因斯坦分布、费米</w:t>
            </w:r>
            <w:r w:rsidRPr="002F2955">
              <w:rPr>
                <w:rFonts w:hint="eastAsia"/>
                <w:sz w:val="24"/>
                <w:szCs w:val="24"/>
              </w:rPr>
              <w:t>-</w:t>
            </w:r>
            <w:r w:rsidRPr="002F2955">
              <w:rPr>
                <w:rFonts w:hint="eastAsia"/>
                <w:sz w:val="24"/>
                <w:szCs w:val="24"/>
              </w:rPr>
              <w:t>狄拉克分布。</w:t>
            </w:r>
          </w:p>
          <w:p w14:paraId="53CDD8C6" w14:textId="77777777" w:rsidR="002F2955" w:rsidRPr="002F2955" w:rsidRDefault="002F2955" w:rsidP="002F2955">
            <w:pPr>
              <w:tabs>
                <w:tab w:val="left" w:pos="4171"/>
              </w:tabs>
              <w:spacing w:line="300" w:lineRule="auto"/>
              <w:ind w:firstLineChars="250" w:firstLine="600"/>
              <w:jc w:val="left"/>
              <w:rPr>
                <w:sz w:val="24"/>
                <w:szCs w:val="24"/>
              </w:rPr>
            </w:pPr>
            <w:r w:rsidRPr="002F2955">
              <w:rPr>
                <w:rFonts w:hint="eastAsia"/>
                <w:sz w:val="24"/>
                <w:szCs w:val="24"/>
              </w:rPr>
              <w:t>第</w:t>
            </w:r>
            <w:r w:rsidRPr="002F2955">
              <w:rPr>
                <w:rFonts w:hint="eastAsia"/>
                <w:sz w:val="24"/>
                <w:szCs w:val="24"/>
              </w:rPr>
              <w:t>2</w:t>
            </w:r>
            <w:r w:rsidRPr="002F2955">
              <w:rPr>
                <w:rFonts w:hint="eastAsia"/>
                <w:sz w:val="24"/>
                <w:szCs w:val="24"/>
              </w:rPr>
              <w:t>节</w:t>
            </w:r>
            <w:r w:rsidRPr="002F2955">
              <w:rPr>
                <w:rFonts w:hint="eastAsia"/>
                <w:sz w:val="24"/>
                <w:szCs w:val="24"/>
              </w:rPr>
              <w:t xml:space="preserve"> Monte Carlo </w:t>
            </w:r>
            <w:r w:rsidRPr="002F2955">
              <w:rPr>
                <w:rFonts w:hint="eastAsia"/>
                <w:sz w:val="24"/>
                <w:szCs w:val="24"/>
              </w:rPr>
              <w:t>方法与统计物理</w:t>
            </w:r>
            <w:r w:rsidRPr="002F2955">
              <w:rPr>
                <w:rFonts w:hint="eastAsia"/>
                <w:sz w:val="24"/>
                <w:szCs w:val="24"/>
              </w:rPr>
              <w:t xml:space="preserve"> </w:t>
            </w:r>
          </w:p>
          <w:p w14:paraId="1B01FA66"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统计平均与归一化、</w:t>
            </w:r>
            <w:proofErr w:type="gramStart"/>
            <w:r w:rsidRPr="002F2955">
              <w:rPr>
                <w:rFonts w:hint="eastAsia"/>
                <w:sz w:val="24"/>
                <w:szCs w:val="24"/>
              </w:rPr>
              <w:t>近独立</w:t>
            </w:r>
            <w:proofErr w:type="gramEnd"/>
            <w:r w:rsidRPr="002F2955">
              <w:rPr>
                <w:rFonts w:hint="eastAsia"/>
                <w:sz w:val="24"/>
                <w:szCs w:val="24"/>
              </w:rPr>
              <w:t>粒子系统的统计分布、正则系综的统计分布、</w:t>
            </w:r>
            <w:r w:rsidRPr="002F2955">
              <w:rPr>
                <w:rFonts w:hint="eastAsia"/>
                <w:sz w:val="24"/>
                <w:szCs w:val="24"/>
              </w:rPr>
              <w:t xml:space="preserve">Monte Carlo </w:t>
            </w:r>
            <w:r w:rsidRPr="002F2955">
              <w:rPr>
                <w:rFonts w:hint="eastAsia"/>
                <w:sz w:val="24"/>
                <w:szCs w:val="24"/>
              </w:rPr>
              <w:t>方法在统计物理的应用。</w:t>
            </w:r>
          </w:p>
          <w:p w14:paraId="35EFE60F" w14:textId="77777777" w:rsidR="002F2955" w:rsidRPr="002F2955" w:rsidRDefault="002F2955" w:rsidP="002F2955">
            <w:pPr>
              <w:tabs>
                <w:tab w:val="left" w:pos="4171"/>
              </w:tabs>
              <w:spacing w:line="300" w:lineRule="auto"/>
              <w:ind w:firstLineChars="250" w:firstLine="600"/>
              <w:jc w:val="left"/>
              <w:rPr>
                <w:sz w:val="24"/>
                <w:szCs w:val="24"/>
              </w:rPr>
            </w:pPr>
            <w:r w:rsidRPr="002F2955">
              <w:rPr>
                <w:rFonts w:hint="eastAsia"/>
                <w:sz w:val="24"/>
                <w:szCs w:val="24"/>
              </w:rPr>
              <w:t>第</w:t>
            </w:r>
            <w:r w:rsidRPr="002F2955">
              <w:rPr>
                <w:rFonts w:hint="eastAsia"/>
                <w:sz w:val="24"/>
                <w:szCs w:val="24"/>
              </w:rPr>
              <w:t>3</w:t>
            </w:r>
            <w:r w:rsidRPr="002F2955">
              <w:rPr>
                <w:rFonts w:hint="eastAsia"/>
                <w:sz w:val="24"/>
                <w:szCs w:val="24"/>
              </w:rPr>
              <w:t>节</w:t>
            </w:r>
            <w:r w:rsidRPr="002F2955">
              <w:rPr>
                <w:rFonts w:hint="eastAsia"/>
                <w:sz w:val="24"/>
                <w:szCs w:val="24"/>
              </w:rPr>
              <w:t xml:space="preserve"> </w:t>
            </w:r>
            <w:r w:rsidRPr="002F2955">
              <w:rPr>
                <w:rFonts w:hint="eastAsia"/>
                <w:sz w:val="24"/>
                <w:szCs w:val="24"/>
              </w:rPr>
              <w:t>储能材料基片设计及结构优化</w:t>
            </w:r>
          </w:p>
          <w:p w14:paraId="4F59A078"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基片结构设计原理、基片结构优化至稳定构型、基片结构参数及</w:t>
            </w:r>
            <w:proofErr w:type="gramStart"/>
            <w:r w:rsidRPr="002F2955">
              <w:rPr>
                <w:rFonts w:hint="eastAsia"/>
                <w:sz w:val="24"/>
                <w:szCs w:val="24"/>
              </w:rPr>
              <w:t>电荷布居分析</w:t>
            </w:r>
            <w:proofErr w:type="gramEnd"/>
            <w:r w:rsidRPr="002F2955">
              <w:rPr>
                <w:rFonts w:hint="eastAsia"/>
                <w:sz w:val="24"/>
                <w:szCs w:val="24"/>
              </w:rPr>
              <w:t>、吸附剂单体材料设计合理性、计算模拟效率。</w:t>
            </w:r>
          </w:p>
          <w:p w14:paraId="3C6DFF53" w14:textId="77777777" w:rsidR="002F2955" w:rsidRPr="002F2955" w:rsidRDefault="002F2955" w:rsidP="002F2955">
            <w:pPr>
              <w:tabs>
                <w:tab w:val="left" w:pos="4171"/>
              </w:tabs>
              <w:spacing w:line="300" w:lineRule="auto"/>
              <w:ind w:firstLineChars="250" w:firstLine="600"/>
              <w:jc w:val="left"/>
              <w:rPr>
                <w:sz w:val="24"/>
                <w:szCs w:val="24"/>
              </w:rPr>
            </w:pPr>
            <w:r w:rsidRPr="002F2955">
              <w:rPr>
                <w:rFonts w:hint="eastAsia"/>
                <w:sz w:val="24"/>
                <w:szCs w:val="24"/>
              </w:rPr>
              <w:t>第</w:t>
            </w:r>
            <w:r w:rsidRPr="002F2955">
              <w:rPr>
                <w:rFonts w:hint="eastAsia"/>
                <w:sz w:val="24"/>
                <w:szCs w:val="24"/>
              </w:rPr>
              <w:t>4</w:t>
            </w:r>
            <w:r w:rsidRPr="002F2955">
              <w:rPr>
                <w:rFonts w:hint="eastAsia"/>
                <w:sz w:val="24"/>
                <w:szCs w:val="24"/>
              </w:rPr>
              <w:t>节</w:t>
            </w:r>
            <w:r w:rsidRPr="002F2955">
              <w:rPr>
                <w:rFonts w:hint="eastAsia"/>
                <w:sz w:val="24"/>
                <w:szCs w:val="24"/>
              </w:rPr>
              <w:t xml:space="preserve"> </w:t>
            </w:r>
            <w:r w:rsidRPr="002F2955">
              <w:rPr>
                <w:rFonts w:hint="eastAsia"/>
                <w:sz w:val="24"/>
                <w:szCs w:val="24"/>
              </w:rPr>
              <w:t>三维多孔模型设计及拓扑结构分析</w:t>
            </w:r>
          </w:p>
          <w:p w14:paraId="62E8E3EC"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依据基片结构构建</w:t>
            </w:r>
            <w:proofErr w:type="gramStart"/>
            <w:r w:rsidRPr="002F2955">
              <w:rPr>
                <w:rFonts w:hint="eastAsia"/>
                <w:sz w:val="24"/>
                <w:szCs w:val="24"/>
              </w:rPr>
              <w:t>三维</w:t>
            </w:r>
            <w:r w:rsidRPr="002F2955">
              <w:rPr>
                <w:rFonts w:hint="eastAsia"/>
                <w:sz w:val="24"/>
                <w:szCs w:val="24"/>
              </w:rPr>
              <w:t>(</w:t>
            </w:r>
            <w:proofErr w:type="gramEnd"/>
            <w:r w:rsidRPr="002F2955">
              <w:rPr>
                <w:rFonts w:hint="eastAsia"/>
                <w:sz w:val="24"/>
                <w:szCs w:val="24"/>
              </w:rPr>
              <w:t>3D)</w:t>
            </w:r>
            <w:r w:rsidRPr="002F2955">
              <w:rPr>
                <w:rFonts w:hint="eastAsia"/>
                <w:sz w:val="24"/>
                <w:szCs w:val="24"/>
              </w:rPr>
              <w:t>多孔吸附材料、</w:t>
            </w:r>
            <w:r w:rsidRPr="002F2955">
              <w:rPr>
                <w:rFonts w:hint="eastAsia"/>
                <w:sz w:val="24"/>
                <w:szCs w:val="24"/>
              </w:rPr>
              <w:t>3D</w:t>
            </w:r>
            <w:r w:rsidRPr="002F2955">
              <w:rPr>
                <w:rFonts w:hint="eastAsia"/>
                <w:sz w:val="24"/>
                <w:szCs w:val="24"/>
              </w:rPr>
              <w:t>结构稳定构型优化；孔隙度、有效孔隙体积、比表面积、孔隙尺寸分布、孔隙最大直径及孔隙限制直径分析；多孔吸附材料的孔隙特性评估方法。</w:t>
            </w:r>
          </w:p>
          <w:p w14:paraId="1B7CCD99" w14:textId="77777777" w:rsidR="002F2955" w:rsidRPr="002F2955" w:rsidRDefault="002F2955" w:rsidP="002F2955">
            <w:pPr>
              <w:tabs>
                <w:tab w:val="left" w:pos="4171"/>
              </w:tabs>
              <w:spacing w:line="300" w:lineRule="auto"/>
              <w:ind w:firstLineChars="250" w:firstLine="600"/>
              <w:jc w:val="left"/>
              <w:rPr>
                <w:sz w:val="24"/>
                <w:szCs w:val="24"/>
              </w:rPr>
            </w:pPr>
            <w:r w:rsidRPr="002F2955">
              <w:rPr>
                <w:rFonts w:hint="eastAsia"/>
                <w:sz w:val="24"/>
                <w:szCs w:val="24"/>
              </w:rPr>
              <w:t>第</w:t>
            </w:r>
            <w:r w:rsidRPr="002F2955">
              <w:rPr>
                <w:rFonts w:hint="eastAsia"/>
                <w:sz w:val="24"/>
                <w:szCs w:val="24"/>
              </w:rPr>
              <w:t>5</w:t>
            </w:r>
            <w:r w:rsidRPr="002F2955">
              <w:rPr>
                <w:rFonts w:hint="eastAsia"/>
                <w:sz w:val="24"/>
                <w:szCs w:val="24"/>
              </w:rPr>
              <w:t>节</w:t>
            </w:r>
            <w:r w:rsidRPr="002F2955">
              <w:rPr>
                <w:rFonts w:hint="eastAsia"/>
                <w:sz w:val="24"/>
                <w:szCs w:val="24"/>
              </w:rPr>
              <w:t xml:space="preserve"> </w:t>
            </w:r>
            <w:r w:rsidRPr="002F2955">
              <w:rPr>
                <w:rFonts w:hint="eastAsia"/>
                <w:sz w:val="24"/>
                <w:szCs w:val="24"/>
              </w:rPr>
              <w:t>气体分子—多孔吸附材料相互作用</w:t>
            </w:r>
          </w:p>
          <w:p w14:paraId="1DE81989"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气体分子基片表面选择吸附位、作用方式、吸附构型及吸附能；静电相互作用</w:t>
            </w:r>
            <w:r w:rsidRPr="002F2955">
              <w:rPr>
                <w:rFonts w:hint="eastAsia"/>
                <w:sz w:val="24"/>
                <w:szCs w:val="24"/>
              </w:rPr>
              <w:t>/</w:t>
            </w:r>
            <w:r w:rsidRPr="002F2955">
              <w:rPr>
                <w:rFonts w:hint="eastAsia"/>
                <w:sz w:val="24"/>
                <w:szCs w:val="24"/>
              </w:rPr>
              <w:t>氢键作用贡献；对比分析采用优化方法前后</w:t>
            </w:r>
            <w:proofErr w:type="gramStart"/>
            <w:r w:rsidRPr="002F2955">
              <w:rPr>
                <w:rFonts w:hint="eastAsia"/>
                <w:sz w:val="24"/>
                <w:szCs w:val="24"/>
              </w:rPr>
              <w:t>吸附位</w:t>
            </w:r>
            <w:proofErr w:type="gramEnd"/>
            <w:r w:rsidRPr="002F2955">
              <w:rPr>
                <w:rFonts w:hint="eastAsia"/>
                <w:sz w:val="24"/>
                <w:szCs w:val="24"/>
              </w:rPr>
              <w:t>及吸附能的变化。重点讲解量化计算对于单体分子吸附的定量对应关系。</w:t>
            </w:r>
          </w:p>
          <w:p w14:paraId="6C286406" w14:textId="77777777" w:rsidR="002F2955" w:rsidRPr="002F2955" w:rsidRDefault="002F2955" w:rsidP="002F2955">
            <w:pPr>
              <w:tabs>
                <w:tab w:val="left" w:pos="4171"/>
              </w:tabs>
              <w:spacing w:line="300" w:lineRule="auto"/>
              <w:ind w:firstLineChars="250" w:firstLine="600"/>
              <w:jc w:val="left"/>
              <w:rPr>
                <w:sz w:val="24"/>
                <w:szCs w:val="24"/>
              </w:rPr>
            </w:pPr>
            <w:r w:rsidRPr="002F2955">
              <w:rPr>
                <w:rFonts w:hint="eastAsia"/>
                <w:sz w:val="24"/>
                <w:szCs w:val="24"/>
              </w:rPr>
              <w:t>第</w:t>
            </w:r>
            <w:r w:rsidRPr="002F2955">
              <w:rPr>
                <w:rFonts w:hint="eastAsia"/>
                <w:sz w:val="24"/>
                <w:szCs w:val="24"/>
              </w:rPr>
              <w:t>6</w:t>
            </w:r>
            <w:r w:rsidRPr="002F2955">
              <w:rPr>
                <w:rFonts w:hint="eastAsia"/>
                <w:sz w:val="24"/>
                <w:szCs w:val="24"/>
              </w:rPr>
              <w:t>节</w:t>
            </w:r>
            <w:r w:rsidRPr="002F2955">
              <w:rPr>
                <w:rFonts w:hint="eastAsia"/>
                <w:sz w:val="24"/>
                <w:szCs w:val="24"/>
              </w:rPr>
              <w:t xml:space="preserve"> </w:t>
            </w:r>
            <w:r w:rsidRPr="002F2955">
              <w:rPr>
                <w:rFonts w:hint="eastAsia"/>
                <w:sz w:val="24"/>
                <w:szCs w:val="24"/>
              </w:rPr>
              <w:t>多孔吸附材料中气体分子吸附行为</w:t>
            </w:r>
          </w:p>
          <w:p w14:paraId="6492306A"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不同温度、不同压强条件下气体分子绝对吸附量、超额吸附量、吸附热、</w:t>
            </w:r>
            <w:r w:rsidRPr="002F2955">
              <w:rPr>
                <w:rFonts w:hint="eastAsia"/>
                <w:sz w:val="24"/>
                <w:szCs w:val="24"/>
              </w:rPr>
              <w:t>Langmuir</w:t>
            </w:r>
            <w:r w:rsidRPr="002F2955">
              <w:rPr>
                <w:rFonts w:hint="eastAsia"/>
                <w:sz w:val="24"/>
                <w:szCs w:val="24"/>
              </w:rPr>
              <w:t>等温吸附线拟合；气体分子在</w:t>
            </w:r>
            <w:r w:rsidRPr="002F2955">
              <w:rPr>
                <w:rFonts w:hint="eastAsia"/>
                <w:sz w:val="24"/>
                <w:szCs w:val="24"/>
              </w:rPr>
              <w:t>3D</w:t>
            </w:r>
            <w:r w:rsidRPr="002F2955">
              <w:rPr>
                <w:rFonts w:hint="eastAsia"/>
                <w:sz w:val="24"/>
                <w:szCs w:val="24"/>
              </w:rPr>
              <w:t>材料中的动态填充过程、统计力学方法吸附规律中的应用。</w:t>
            </w:r>
          </w:p>
          <w:p w14:paraId="5758449F" w14:textId="77777777" w:rsidR="002F2955" w:rsidRPr="002F2955" w:rsidRDefault="002F2955" w:rsidP="002F2955">
            <w:pPr>
              <w:tabs>
                <w:tab w:val="left" w:pos="4171"/>
              </w:tabs>
              <w:spacing w:line="300" w:lineRule="auto"/>
              <w:ind w:firstLineChars="200" w:firstLine="482"/>
              <w:jc w:val="left"/>
              <w:rPr>
                <w:b/>
                <w:sz w:val="24"/>
                <w:szCs w:val="24"/>
              </w:rPr>
            </w:pPr>
            <w:r w:rsidRPr="002F2955">
              <w:rPr>
                <w:rFonts w:hint="eastAsia"/>
                <w:b/>
                <w:sz w:val="24"/>
                <w:szCs w:val="24"/>
              </w:rPr>
              <w:t>第</w:t>
            </w:r>
            <w:r w:rsidRPr="002F2955">
              <w:rPr>
                <w:rFonts w:hint="eastAsia"/>
                <w:b/>
                <w:sz w:val="24"/>
                <w:szCs w:val="24"/>
              </w:rPr>
              <w:t>3</w:t>
            </w:r>
            <w:r w:rsidRPr="002F2955">
              <w:rPr>
                <w:rFonts w:hint="eastAsia"/>
                <w:b/>
                <w:sz w:val="24"/>
                <w:szCs w:val="24"/>
              </w:rPr>
              <w:t>章</w:t>
            </w:r>
            <w:r w:rsidRPr="002F2955">
              <w:rPr>
                <w:rFonts w:hint="eastAsia"/>
                <w:b/>
                <w:sz w:val="24"/>
                <w:szCs w:val="24"/>
              </w:rPr>
              <w:t xml:space="preserve"> </w:t>
            </w:r>
            <w:r w:rsidRPr="002F2955">
              <w:rPr>
                <w:rFonts w:hint="eastAsia"/>
                <w:b/>
                <w:sz w:val="24"/>
                <w:szCs w:val="24"/>
              </w:rPr>
              <w:t>离子电池、光</w:t>
            </w:r>
            <w:r w:rsidRPr="002F2955">
              <w:rPr>
                <w:rFonts w:hint="eastAsia"/>
                <w:b/>
                <w:sz w:val="24"/>
                <w:szCs w:val="24"/>
              </w:rPr>
              <w:t>/</w:t>
            </w:r>
            <w:r w:rsidRPr="002F2955">
              <w:rPr>
                <w:rFonts w:hint="eastAsia"/>
                <w:b/>
                <w:sz w:val="24"/>
                <w:szCs w:val="24"/>
              </w:rPr>
              <w:t>电催化制氢中的计算（</w:t>
            </w:r>
            <w:r w:rsidRPr="002F2955">
              <w:rPr>
                <w:rFonts w:hint="eastAsia"/>
                <w:b/>
                <w:sz w:val="24"/>
                <w:szCs w:val="24"/>
              </w:rPr>
              <w:t>8</w:t>
            </w:r>
            <w:r w:rsidRPr="002F2955">
              <w:rPr>
                <w:rFonts w:hint="eastAsia"/>
                <w:b/>
                <w:sz w:val="24"/>
                <w:szCs w:val="24"/>
              </w:rPr>
              <w:t>学时）</w:t>
            </w:r>
          </w:p>
          <w:p w14:paraId="704D7A1A"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1</w:t>
            </w:r>
            <w:r w:rsidRPr="002F2955">
              <w:rPr>
                <w:rFonts w:hint="eastAsia"/>
                <w:sz w:val="24"/>
                <w:szCs w:val="24"/>
              </w:rPr>
              <w:t>节</w:t>
            </w:r>
            <w:r w:rsidRPr="002F2955">
              <w:rPr>
                <w:rFonts w:hint="eastAsia"/>
                <w:sz w:val="24"/>
                <w:szCs w:val="24"/>
              </w:rPr>
              <w:t xml:space="preserve"> </w:t>
            </w:r>
            <w:r w:rsidRPr="002F2955">
              <w:rPr>
                <w:rFonts w:hint="eastAsia"/>
                <w:sz w:val="24"/>
                <w:szCs w:val="24"/>
              </w:rPr>
              <w:t>固体材料科学计算</w:t>
            </w:r>
          </w:p>
          <w:p w14:paraId="67521853"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平面波方法、紧束缚近似方法、正交化平面波方法、赝势方程、赝势方法。</w:t>
            </w:r>
          </w:p>
          <w:p w14:paraId="537C231C"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2</w:t>
            </w:r>
            <w:r w:rsidRPr="002F2955">
              <w:rPr>
                <w:rFonts w:hint="eastAsia"/>
                <w:sz w:val="24"/>
                <w:szCs w:val="24"/>
              </w:rPr>
              <w:t>节</w:t>
            </w:r>
            <w:r w:rsidRPr="002F2955">
              <w:rPr>
                <w:rFonts w:hint="eastAsia"/>
                <w:sz w:val="24"/>
                <w:szCs w:val="24"/>
              </w:rPr>
              <w:t xml:space="preserve"> </w:t>
            </w:r>
            <w:r w:rsidRPr="002F2955">
              <w:rPr>
                <w:rFonts w:hint="eastAsia"/>
                <w:sz w:val="24"/>
                <w:szCs w:val="24"/>
              </w:rPr>
              <w:t>固体电子结构理论</w:t>
            </w:r>
          </w:p>
          <w:p w14:paraId="5C5BC5C8"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 xml:space="preserve">Bloch </w:t>
            </w:r>
            <w:r w:rsidRPr="002F2955">
              <w:rPr>
                <w:rFonts w:hint="eastAsia"/>
                <w:sz w:val="24"/>
                <w:szCs w:val="24"/>
              </w:rPr>
              <w:t>定理、能带对称性、能态密度、费米能级、前线轨道及能级、电荷差分、红外与拉曼光谱。</w:t>
            </w:r>
          </w:p>
          <w:p w14:paraId="47BF76FA"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3</w:t>
            </w:r>
            <w:r w:rsidRPr="002F2955">
              <w:rPr>
                <w:rFonts w:hint="eastAsia"/>
                <w:sz w:val="24"/>
                <w:szCs w:val="24"/>
              </w:rPr>
              <w:t>节</w:t>
            </w:r>
            <w:r w:rsidRPr="002F2955">
              <w:rPr>
                <w:rFonts w:hint="eastAsia"/>
                <w:sz w:val="24"/>
                <w:szCs w:val="24"/>
              </w:rPr>
              <w:t xml:space="preserve">  </w:t>
            </w:r>
            <w:r w:rsidRPr="002F2955">
              <w:rPr>
                <w:rFonts w:hint="eastAsia"/>
                <w:sz w:val="24"/>
                <w:szCs w:val="24"/>
              </w:rPr>
              <w:t>固体材料性质的计算</w:t>
            </w:r>
            <w:r w:rsidRPr="002F2955">
              <w:rPr>
                <w:rFonts w:hint="eastAsia"/>
                <w:sz w:val="24"/>
                <w:szCs w:val="24"/>
              </w:rPr>
              <w:t xml:space="preserve"> </w:t>
            </w:r>
          </w:p>
          <w:p w14:paraId="17442F30"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固体能量、固体表面稳定能、缺陷形成能、几何优化、能态结构、能态密度、布局分析、弹性常数等参数理论计算基础及方法、热力学性质、光学性质计算。</w:t>
            </w:r>
          </w:p>
          <w:p w14:paraId="2DD2FA2A"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4</w:t>
            </w:r>
            <w:r w:rsidRPr="002F2955">
              <w:rPr>
                <w:rFonts w:hint="eastAsia"/>
                <w:sz w:val="24"/>
                <w:szCs w:val="24"/>
              </w:rPr>
              <w:t>节</w:t>
            </w:r>
            <w:r w:rsidRPr="002F2955">
              <w:rPr>
                <w:rFonts w:hint="eastAsia"/>
                <w:sz w:val="24"/>
                <w:szCs w:val="24"/>
              </w:rPr>
              <w:t xml:space="preserve">  </w:t>
            </w:r>
            <w:r w:rsidRPr="002F2955">
              <w:rPr>
                <w:rFonts w:hint="eastAsia"/>
                <w:sz w:val="24"/>
                <w:szCs w:val="24"/>
              </w:rPr>
              <w:t>固体催化剂设计</w:t>
            </w:r>
          </w:p>
          <w:p w14:paraId="11D3D9CE"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晶系晶胞、空间群、催化剂晶体表面构建、不同晶面活性位点构建、缺陷与金属修饰、周期性与团簇结构、晶粒形貌、催化剂团簇暴露面。</w:t>
            </w:r>
          </w:p>
          <w:p w14:paraId="07575E53"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5</w:t>
            </w:r>
            <w:r w:rsidRPr="002F2955">
              <w:rPr>
                <w:rFonts w:hint="eastAsia"/>
                <w:sz w:val="24"/>
                <w:szCs w:val="24"/>
              </w:rPr>
              <w:t>节</w:t>
            </w:r>
            <w:r w:rsidRPr="002F2955">
              <w:rPr>
                <w:rFonts w:hint="eastAsia"/>
                <w:sz w:val="24"/>
                <w:szCs w:val="24"/>
              </w:rPr>
              <w:t xml:space="preserve">  </w:t>
            </w:r>
            <w:r w:rsidRPr="002F2955">
              <w:rPr>
                <w:rFonts w:hint="eastAsia"/>
                <w:sz w:val="24"/>
                <w:szCs w:val="24"/>
              </w:rPr>
              <w:t>表面吸附</w:t>
            </w:r>
          </w:p>
          <w:p w14:paraId="3DCA4941"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离子电池及光</w:t>
            </w:r>
            <w:r w:rsidRPr="002F2955">
              <w:rPr>
                <w:rFonts w:hint="eastAsia"/>
                <w:sz w:val="24"/>
                <w:szCs w:val="24"/>
              </w:rPr>
              <w:t>/</w:t>
            </w:r>
            <w:r w:rsidRPr="002F2955">
              <w:rPr>
                <w:rFonts w:hint="eastAsia"/>
                <w:sz w:val="24"/>
                <w:szCs w:val="24"/>
              </w:rPr>
              <w:t>电催化剂表面吸附分子稳定构型、反应中间及产物的吸附构型、吸附结构键长、键角及二面角等几何构型参数、顶位</w:t>
            </w:r>
            <w:r w:rsidRPr="002F2955">
              <w:rPr>
                <w:rFonts w:hint="eastAsia"/>
                <w:sz w:val="24"/>
                <w:szCs w:val="24"/>
              </w:rPr>
              <w:t>/</w:t>
            </w:r>
            <w:r w:rsidRPr="002F2955">
              <w:rPr>
                <w:rFonts w:hint="eastAsia"/>
                <w:sz w:val="24"/>
                <w:szCs w:val="24"/>
              </w:rPr>
              <w:t>桥位等不同吸附位点的判断</w:t>
            </w:r>
          </w:p>
          <w:p w14:paraId="146917CF"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6</w:t>
            </w:r>
            <w:r w:rsidRPr="002F2955">
              <w:rPr>
                <w:rFonts w:hint="eastAsia"/>
                <w:sz w:val="24"/>
                <w:szCs w:val="24"/>
              </w:rPr>
              <w:t>节</w:t>
            </w:r>
            <w:r w:rsidRPr="002F2955">
              <w:rPr>
                <w:rFonts w:hint="eastAsia"/>
                <w:sz w:val="24"/>
                <w:szCs w:val="24"/>
              </w:rPr>
              <w:t xml:space="preserve">  </w:t>
            </w:r>
            <w:r w:rsidRPr="002F2955">
              <w:rPr>
                <w:rFonts w:hint="eastAsia"/>
                <w:sz w:val="24"/>
                <w:szCs w:val="24"/>
              </w:rPr>
              <w:t>反应过程及本质分析</w:t>
            </w:r>
          </w:p>
          <w:p w14:paraId="1EC327D5"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静电势分析、</w:t>
            </w:r>
            <w:proofErr w:type="gramStart"/>
            <w:r w:rsidRPr="002F2955">
              <w:rPr>
                <w:rFonts w:hint="eastAsia"/>
                <w:sz w:val="24"/>
                <w:szCs w:val="24"/>
              </w:rPr>
              <w:t>亲核与亲电特性</w:t>
            </w:r>
            <w:proofErr w:type="gramEnd"/>
            <w:r w:rsidRPr="002F2955">
              <w:rPr>
                <w:rFonts w:hint="eastAsia"/>
                <w:sz w:val="24"/>
                <w:szCs w:val="24"/>
              </w:rPr>
              <w:t>、前线轨道分析、</w:t>
            </w:r>
            <w:proofErr w:type="gramStart"/>
            <w:r w:rsidRPr="002F2955">
              <w:rPr>
                <w:rFonts w:hint="eastAsia"/>
                <w:sz w:val="24"/>
                <w:szCs w:val="24"/>
              </w:rPr>
              <w:t>路易斯酸碱位识</w:t>
            </w:r>
            <w:proofErr w:type="gramEnd"/>
            <w:r w:rsidRPr="002F2955">
              <w:rPr>
                <w:rFonts w:hint="eastAsia"/>
                <w:sz w:val="24"/>
                <w:szCs w:val="24"/>
              </w:rPr>
              <w:t>别、能带与态密度、原子杂化峰、键活化、吉布斯自由能计算、焓值计算、振动</w:t>
            </w:r>
            <w:r w:rsidRPr="002F2955">
              <w:rPr>
                <w:rFonts w:hint="eastAsia"/>
                <w:sz w:val="24"/>
                <w:szCs w:val="24"/>
              </w:rPr>
              <w:t>/</w:t>
            </w:r>
            <w:r w:rsidRPr="002F2955">
              <w:rPr>
                <w:rFonts w:hint="eastAsia"/>
                <w:sz w:val="24"/>
                <w:szCs w:val="24"/>
              </w:rPr>
              <w:t>转动</w:t>
            </w:r>
            <w:r w:rsidRPr="002F2955">
              <w:rPr>
                <w:rFonts w:hint="eastAsia"/>
                <w:sz w:val="24"/>
                <w:szCs w:val="24"/>
              </w:rPr>
              <w:t>/</w:t>
            </w:r>
            <w:r w:rsidRPr="002F2955">
              <w:rPr>
                <w:rFonts w:hint="eastAsia"/>
                <w:sz w:val="24"/>
                <w:szCs w:val="24"/>
              </w:rPr>
              <w:t>平动分析、反应势能面、反应路径选择性、最优反应路径、速率控制步骤、速率常数、反应活性。</w:t>
            </w:r>
          </w:p>
          <w:p w14:paraId="3FDBE2BB" w14:textId="77777777" w:rsidR="002F2955" w:rsidRPr="002F2955" w:rsidRDefault="002F2955" w:rsidP="002F2955">
            <w:pPr>
              <w:tabs>
                <w:tab w:val="left" w:pos="4171"/>
              </w:tabs>
              <w:spacing w:line="300" w:lineRule="auto"/>
              <w:ind w:firstLineChars="150" w:firstLine="361"/>
              <w:jc w:val="left"/>
              <w:rPr>
                <w:b/>
                <w:sz w:val="24"/>
                <w:szCs w:val="24"/>
              </w:rPr>
            </w:pPr>
            <w:r w:rsidRPr="002F2955">
              <w:rPr>
                <w:rFonts w:hint="eastAsia"/>
                <w:b/>
                <w:sz w:val="24"/>
                <w:szCs w:val="24"/>
              </w:rPr>
              <w:t>第</w:t>
            </w:r>
            <w:r w:rsidRPr="002F2955">
              <w:rPr>
                <w:rFonts w:hint="eastAsia"/>
                <w:b/>
                <w:sz w:val="24"/>
                <w:szCs w:val="24"/>
              </w:rPr>
              <w:t>4</w:t>
            </w:r>
            <w:r w:rsidRPr="002F2955">
              <w:rPr>
                <w:rFonts w:hint="eastAsia"/>
                <w:b/>
                <w:sz w:val="24"/>
                <w:szCs w:val="24"/>
              </w:rPr>
              <w:t>章</w:t>
            </w:r>
            <w:r w:rsidRPr="002F2955">
              <w:rPr>
                <w:rFonts w:hint="eastAsia"/>
                <w:b/>
                <w:sz w:val="24"/>
                <w:szCs w:val="24"/>
              </w:rPr>
              <w:t xml:space="preserve"> </w:t>
            </w:r>
            <w:r w:rsidRPr="002F2955">
              <w:rPr>
                <w:rFonts w:hint="eastAsia"/>
                <w:b/>
                <w:sz w:val="24"/>
                <w:szCs w:val="24"/>
              </w:rPr>
              <w:t>分离膜材料中的计算（</w:t>
            </w:r>
            <w:r w:rsidRPr="002F2955">
              <w:rPr>
                <w:rFonts w:hint="eastAsia"/>
                <w:b/>
                <w:sz w:val="24"/>
                <w:szCs w:val="24"/>
              </w:rPr>
              <w:t>8</w:t>
            </w:r>
            <w:r w:rsidRPr="002F2955">
              <w:rPr>
                <w:rFonts w:hint="eastAsia"/>
                <w:b/>
                <w:sz w:val="24"/>
                <w:szCs w:val="24"/>
              </w:rPr>
              <w:t>学时）</w:t>
            </w:r>
          </w:p>
          <w:p w14:paraId="7195FD4B" w14:textId="77777777" w:rsidR="002F2955" w:rsidRPr="002F2955" w:rsidRDefault="002F2955" w:rsidP="002F2955">
            <w:pPr>
              <w:tabs>
                <w:tab w:val="left" w:pos="4171"/>
              </w:tabs>
              <w:spacing w:line="300" w:lineRule="auto"/>
              <w:ind w:firstLineChars="150" w:firstLine="360"/>
              <w:jc w:val="left"/>
              <w:rPr>
                <w:sz w:val="24"/>
                <w:szCs w:val="24"/>
              </w:rPr>
            </w:pPr>
            <w:r w:rsidRPr="002F2955">
              <w:rPr>
                <w:rFonts w:hint="eastAsia"/>
                <w:sz w:val="24"/>
                <w:szCs w:val="24"/>
              </w:rPr>
              <w:t>第</w:t>
            </w:r>
            <w:r w:rsidRPr="002F2955">
              <w:rPr>
                <w:rFonts w:hint="eastAsia"/>
                <w:sz w:val="24"/>
                <w:szCs w:val="24"/>
              </w:rPr>
              <w:t>1</w:t>
            </w:r>
            <w:r w:rsidRPr="002F2955">
              <w:rPr>
                <w:rFonts w:hint="eastAsia"/>
                <w:sz w:val="24"/>
                <w:szCs w:val="24"/>
              </w:rPr>
              <w:t>节</w:t>
            </w:r>
            <w:r w:rsidRPr="002F2955">
              <w:rPr>
                <w:rFonts w:hint="eastAsia"/>
                <w:sz w:val="24"/>
                <w:szCs w:val="24"/>
              </w:rPr>
              <w:t xml:space="preserve"> </w:t>
            </w:r>
            <w:r w:rsidRPr="002F2955">
              <w:rPr>
                <w:rFonts w:hint="eastAsia"/>
                <w:sz w:val="24"/>
                <w:szCs w:val="24"/>
              </w:rPr>
              <w:t>分子动力学</w:t>
            </w:r>
          </w:p>
          <w:p w14:paraId="22230C86" w14:textId="77777777" w:rsidR="002F2955" w:rsidRPr="002F2955" w:rsidRDefault="002F2955" w:rsidP="002F2955">
            <w:pPr>
              <w:tabs>
                <w:tab w:val="left" w:pos="4171"/>
              </w:tabs>
              <w:spacing w:line="300" w:lineRule="auto"/>
              <w:ind w:firstLineChars="150" w:firstLine="360"/>
              <w:jc w:val="left"/>
              <w:rPr>
                <w:sz w:val="24"/>
                <w:szCs w:val="24"/>
              </w:rPr>
            </w:pPr>
            <w:r w:rsidRPr="002F2955">
              <w:rPr>
                <w:rFonts w:hint="eastAsia"/>
                <w:sz w:val="24"/>
                <w:szCs w:val="24"/>
              </w:rPr>
              <w:t>周期性边界条件、非周期性边界条件、波尔兹曼分布、</w:t>
            </w:r>
            <w:proofErr w:type="spellStart"/>
            <w:r w:rsidRPr="002F2955">
              <w:rPr>
                <w:rFonts w:hint="eastAsia"/>
                <w:sz w:val="24"/>
                <w:szCs w:val="24"/>
              </w:rPr>
              <w:t>Verlet</w:t>
            </w:r>
            <w:proofErr w:type="spellEnd"/>
            <w:r w:rsidRPr="002F2955">
              <w:rPr>
                <w:rFonts w:hint="eastAsia"/>
                <w:sz w:val="24"/>
                <w:szCs w:val="24"/>
              </w:rPr>
              <w:t xml:space="preserve"> </w:t>
            </w:r>
            <w:r w:rsidRPr="002F2955">
              <w:rPr>
                <w:rFonts w:hint="eastAsia"/>
                <w:sz w:val="24"/>
                <w:szCs w:val="24"/>
              </w:rPr>
              <w:t>算法、速度</w:t>
            </w:r>
            <w:r w:rsidRPr="002F2955">
              <w:rPr>
                <w:rFonts w:hint="eastAsia"/>
                <w:sz w:val="24"/>
                <w:szCs w:val="24"/>
              </w:rPr>
              <w:t xml:space="preserve"> </w:t>
            </w:r>
            <w:proofErr w:type="spellStart"/>
            <w:r w:rsidRPr="002F2955">
              <w:rPr>
                <w:rFonts w:hint="eastAsia"/>
                <w:sz w:val="24"/>
                <w:szCs w:val="24"/>
              </w:rPr>
              <w:t>Verlet</w:t>
            </w:r>
            <w:proofErr w:type="spellEnd"/>
            <w:r w:rsidRPr="002F2955">
              <w:rPr>
                <w:rFonts w:hint="eastAsia"/>
                <w:sz w:val="24"/>
                <w:szCs w:val="24"/>
              </w:rPr>
              <w:t xml:space="preserve"> </w:t>
            </w:r>
            <w:r w:rsidRPr="002F2955">
              <w:rPr>
                <w:rFonts w:hint="eastAsia"/>
                <w:sz w:val="24"/>
                <w:szCs w:val="24"/>
              </w:rPr>
              <w:t>算法、</w:t>
            </w:r>
            <w:r w:rsidRPr="002F2955">
              <w:rPr>
                <w:rFonts w:hint="eastAsia"/>
                <w:sz w:val="24"/>
                <w:szCs w:val="24"/>
              </w:rPr>
              <w:t xml:space="preserve">Leap-frog </w:t>
            </w:r>
            <w:r w:rsidRPr="002F2955">
              <w:rPr>
                <w:rFonts w:hint="eastAsia"/>
                <w:sz w:val="24"/>
                <w:szCs w:val="24"/>
              </w:rPr>
              <w:t>算法、预测校正算法、微正则系综、正则系综、等温等压系综、等压等</w:t>
            </w:r>
            <w:proofErr w:type="gramStart"/>
            <w:r w:rsidRPr="002F2955">
              <w:rPr>
                <w:rFonts w:hint="eastAsia"/>
                <w:sz w:val="24"/>
                <w:szCs w:val="24"/>
              </w:rPr>
              <w:t>焓</w:t>
            </w:r>
            <w:proofErr w:type="gramEnd"/>
            <w:r w:rsidRPr="002F2955">
              <w:rPr>
                <w:rFonts w:hint="eastAsia"/>
                <w:sz w:val="24"/>
                <w:szCs w:val="24"/>
              </w:rPr>
              <w:t>系综。。</w:t>
            </w:r>
          </w:p>
          <w:p w14:paraId="35A44846"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2</w:t>
            </w:r>
            <w:r w:rsidRPr="002F2955">
              <w:rPr>
                <w:rFonts w:hint="eastAsia"/>
                <w:sz w:val="24"/>
                <w:szCs w:val="24"/>
              </w:rPr>
              <w:t>节</w:t>
            </w:r>
            <w:r w:rsidRPr="002F2955">
              <w:rPr>
                <w:rFonts w:hint="eastAsia"/>
                <w:sz w:val="24"/>
                <w:szCs w:val="24"/>
              </w:rPr>
              <w:t xml:space="preserve"> </w:t>
            </w:r>
            <w:r w:rsidRPr="002F2955">
              <w:rPr>
                <w:rFonts w:hint="eastAsia"/>
                <w:sz w:val="24"/>
                <w:szCs w:val="24"/>
              </w:rPr>
              <w:t>分子动力学参数</w:t>
            </w:r>
          </w:p>
          <w:p w14:paraId="7A7565DD"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势函数、</w:t>
            </w:r>
            <w:r w:rsidRPr="002F2955">
              <w:rPr>
                <w:rFonts w:hint="eastAsia"/>
                <w:sz w:val="24"/>
                <w:szCs w:val="24"/>
              </w:rPr>
              <w:t xml:space="preserve">Lennard-Jones </w:t>
            </w:r>
            <w:r w:rsidRPr="002F2955">
              <w:rPr>
                <w:rFonts w:hint="eastAsia"/>
                <w:sz w:val="24"/>
                <w:szCs w:val="24"/>
              </w:rPr>
              <w:t>势、</w:t>
            </w:r>
            <w:r w:rsidRPr="002F2955">
              <w:rPr>
                <w:rFonts w:hint="eastAsia"/>
                <w:sz w:val="24"/>
                <w:szCs w:val="24"/>
              </w:rPr>
              <w:t>Born-Maye</w:t>
            </w:r>
            <w:r w:rsidRPr="002F2955">
              <w:rPr>
                <w:rFonts w:hint="eastAsia"/>
                <w:sz w:val="24"/>
                <w:szCs w:val="24"/>
              </w:rPr>
              <w:t>势、</w:t>
            </w:r>
            <w:r w:rsidRPr="002F2955">
              <w:rPr>
                <w:rFonts w:hint="eastAsia"/>
                <w:sz w:val="24"/>
                <w:szCs w:val="24"/>
              </w:rPr>
              <w:t xml:space="preserve">Morse </w:t>
            </w:r>
            <w:r w:rsidRPr="002F2955">
              <w:rPr>
                <w:rFonts w:hint="eastAsia"/>
                <w:sz w:val="24"/>
                <w:szCs w:val="24"/>
              </w:rPr>
              <w:t>势、</w:t>
            </w:r>
            <w:r w:rsidRPr="002F2955">
              <w:rPr>
                <w:rFonts w:hint="eastAsia"/>
                <w:sz w:val="24"/>
                <w:szCs w:val="24"/>
              </w:rPr>
              <w:t xml:space="preserve">Johnson </w:t>
            </w:r>
            <w:r w:rsidRPr="002F2955">
              <w:rPr>
                <w:rFonts w:hint="eastAsia"/>
                <w:sz w:val="24"/>
                <w:szCs w:val="24"/>
              </w:rPr>
              <w:t>势、嵌入原子势</w:t>
            </w:r>
            <w:r w:rsidRPr="002F2955">
              <w:rPr>
                <w:rFonts w:hint="eastAsia"/>
                <w:sz w:val="24"/>
                <w:szCs w:val="24"/>
              </w:rPr>
              <w:t xml:space="preserve"> Embedded atom method</w:t>
            </w:r>
            <w:r w:rsidRPr="002F2955">
              <w:rPr>
                <w:rFonts w:hint="eastAsia"/>
                <w:sz w:val="24"/>
                <w:szCs w:val="24"/>
              </w:rPr>
              <w:t>、</w:t>
            </w:r>
            <w:r w:rsidRPr="002F2955">
              <w:rPr>
                <w:rFonts w:hint="eastAsia"/>
                <w:sz w:val="24"/>
                <w:szCs w:val="24"/>
              </w:rPr>
              <w:t>Finnis</w:t>
            </w:r>
            <w:r w:rsidRPr="002F2955">
              <w:rPr>
                <w:rFonts w:hint="eastAsia"/>
                <w:sz w:val="24"/>
                <w:szCs w:val="24"/>
              </w:rPr>
              <w:t>和</w:t>
            </w:r>
            <w:r w:rsidRPr="002F2955">
              <w:rPr>
                <w:rFonts w:hint="eastAsia"/>
                <w:sz w:val="24"/>
                <w:szCs w:val="24"/>
              </w:rPr>
              <w:t xml:space="preserve"> Sinclair</w:t>
            </w:r>
            <w:r w:rsidRPr="002F2955">
              <w:rPr>
                <w:rFonts w:hint="eastAsia"/>
                <w:sz w:val="24"/>
                <w:szCs w:val="24"/>
              </w:rPr>
              <w:t>势、</w:t>
            </w:r>
            <w:r w:rsidRPr="002F2955">
              <w:rPr>
                <w:rFonts w:hint="eastAsia"/>
                <w:sz w:val="24"/>
                <w:szCs w:val="24"/>
              </w:rPr>
              <w:t>Johnson</w:t>
            </w:r>
            <w:r w:rsidRPr="002F2955">
              <w:rPr>
                <w:rFonts w:hint="eastAsia"/>
                <w:sz w:val="24"/>
                <w:szCs w:val="24"/>
              </w:rPr>
              <w:t>的分析型</w:t>
            </w:r>
            <w:r w:rsidRPr="002F2955">
              <w:rPr>
                <w:rFonts w:hint="eastAsia"/>
                <w:sz w:val="24"/>
                <w:szCs w:val="24"/>
              </w:rPr>
              <w:t xml:space="preserve"> EAM </w:t>
            </w:r>
            <w:r w:rsidRPr="002F2955">
              <w:rPr>
                <w:rFonts w:hint="eastAsia"/>
                <w:sz w:val="24"/>
                <w:szCs w:val="24"/>
              </w:rPr>
              <w:t>势、共价晶体作用势（</w:t>
            </w:r>
            <w:proofErr w:type="spellStart"/>
            <w:r w:rsidRPr="002F2955">
              <w:rPr>
                <w:rFonts w:hint="eastAsia"/>
                <w:sz w:val="24"/>
                <w:szCs w:val="24"/>
              </w:rPr>
              <w:t>Stillinger</w:t>
            </w:r>
            <w:proofErr w:type="spellEnd"/>
            <w:r w:rsidRPr="002F2955">
              <w:rPr>
                <w:rFonts w:hint="eastAsia"/>
                <w:sz w:val="24"/>
                <w:szCs w:val="24"/>
              </w:rPr>
              <w:t>-Weber</w:t>
            </w:r>
            <w:r w:rsidRPr="002F2955">
              <w:rPr>
                <w:rFonts w:hint="eastAsia"/>
                <w:sz w:val="24"/>
                <w:szCs w:val="24"/>
              </w:rPr>
              <w:t>势、</w:t>
            </w:r>
            <w:r w:rsidRPr="002F2955">
              <w:rPr>
                <w:rFonts w:hint="eastAsia"/>
                <w:sz w:val="24"/>
                <w:szCs w:val="24"/>
              </w:rPr>
              <w:t>Abell-</w:t>
            </w:r>
            <w:proofErr w:type="spellStart"/>
            <w:r w:rsidRPr="002F2955">
              <w:rPr>
                <w:rFonts w:hint="eastAsia"/>
                <w:sz w:val="24"/>
                <w:szCs w:val="24"/>
              </w:rPr>
              <w:t>Tersoff</w:t>
            </w:r>
            <w:proofErr w:type="spellEnd"/>
            <w:r w:rsidRPr="002F2955">
              <w:rPr>
                <w:rFonts w:hint="eastAsia"/>
                <w:sz w:val="24"/>
                <w:szCs w:val="24"/>
              </w:rPr>
              <w:t>势）</w:t>
            </w:r>
            <w:r w:rsidRPr="002F2955">
              <w:rPr>
                <w:rFonts w:hint="eastAsia"/>
                <w:sz w:val="24"/>
                <w:szCs w:val="24"/>
              </w:rPr>
              <w:t xml:space="preserve"> </w:t>
            </w:r>
            <w:r w:rsidRPr="002F2955">
              <w:rPr>
                <w:rFonts w:hint="eastAsia"/>
                <w:sz w:val="24"/>
                <w:szCs w:val="24"/>
              </w:rPr>
              <w:t>、有机分子的作用势（</w:t>
            </w:r>
            <w:r w:rsidRPr="002F2955">
              <w:rPr>
                <w:rFonts w:hint="eastAsia"/>
                <w:sz w:val="24"/>
                <w:szCs w:val="24"/>
              </w:rPr>
              <w:t xml:space="preserve">MM </w:t>
            </w:r>
            <w:r w:rsidRPr="002F2955">
              <w:rPr>
                <w:rFonts w:hint="eastAsia"/>
                <w:sz w:val="24"/>
                <w:szCs w:val="24"/>
              </w:rPr>
              <w:t>力场、</w:t>
            </w:r>
            <w:r w:rsidRPr="002F2955">
              <w:rPr>
                <w:rFonts w:hint="eastAsia"/>
                <w:sz w:val="24"/>
                <w:szCs w:val="24"/>
              </w:rPr>
              <w:t xml:space="preserve">AMBER </w:t>
            </w:r>
            <w:r w:rsidRPr="002F2955">
              <w:rPr>
                <w:rFonts w:hint="eastAsia"/>
                <w:sz w:val="24"/>
                <w:szCs w:val="24"/>
              </w:rPr>
              <w:t>力场、</w:t>
            </w:r>
            <w:r w:rsidRPr="002F2955">
              <w:rPr>
                <w:rFonts w:hint="eastAsia"/>
                <w:sz w:val="24"/>
                <w:szCs w:val="24"/>
              </w:rPr>
              <w:t xml:space="preserve">CHARM </w:t>
            </w:r>
            <w:r w:rsidRPr="002F2955">
              <w:rPr>
                <w:rFonts w:hint="eastAsia"/>
                <w:sz w:val="24"/>
                <w:szCs w:val="24"/>
              </w:rPr>
              <w:t>力场、</w:t>
            </w:r>
            <w:r w:rsidRPr="002F2955">
              <w:rPr>
                <w:rFonts w:hint="eastAsia"/>
                <w:sz w:val="24"/>
                <w:szCs w:val="24"/>
              </w:rPr>
              <w:t xml:space="preserve">CVFF </w:t>
            </w:r>
            <w:r w:rsidRPr="002F2955">
              <w:rPr>
                <w:rFonts w:hint="eastAsia"/>
                <w:sz w:val="24"/>
                <w:szCs w:val="24"/>
              </w:rPr>
              <w:t>力场、时间步长、势函数、截断半径、</w:t>
            </w:r>
            <w:r w:rsidRPr="002F2955">
              <w:rPr>
                <w:rFonts w:hint="eastAsia"/>
                <w:sz w:val="24"/>
                <w:szCs w:val="24"/>
              </w:rPr>
              <w:t xml:space="preserve">Ewald </w:t>
            </w:r>
            <w:r w:rsidRPr="002F2955">
              <w:rPr>
                <w:rFonts w:hint="eastAsia"/>
                <w:sz w:val="24"/>
                <w:szCs w:val="24"/>
              </w:rPr>
              <w:t>加</w:t>
            </w:r>
            <w:proofErr w:type="gramStart"/>
            <w:r w:rsidRPr="002F2955">
              <w:rPr>
                <w:rFonts w:hint="eastAsia"/>
                <w:sz w:val="24"/>
                <w:szCs w:val="24"/>
              </w:rPr>
              <w:t>和</w:t>
            </w:r>
            <w:proofErr w:type="gramEnd"/>
            <w:r w:rsidRPr="002F2955">
              <w:rPr>
                <w:rFonts w:hint="eastAsia"/>
                <w:sz w:val="24"/>
                <w:szCs w:val="24"/>
              </w:rPr>
              <w:t>。</w:t>
            </w:r>
          </w:p>
          <w:p w14:paraId="04D1D795"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3</w:t>
            </w:r>
            <w:r w:rsidRPr="002F2955">
              <w:rPr>
                <w:rFonts w:hint="eastAsia"/>
                <w:sz w:val="24"/>
                <w:szCs w:val="24"/>
              </w:rPr>
              <w:t>节</w:t>
            </w:r>
            <w:r w:rsidRPr="002F2955">
              <w:rPr>
                <w:rFonts w:hint="eastAsia"/>
                <w:sz w:val="24"/>
                <w:szCs w:val="24"/>
              </w:rPr>
              <w:t xml:space="preserve"> </w:t>
            </w:r>
            <w:r w:rsidRPr="002F2955">
              <w:rPr>
                <w:rFonts w:hint="eastAsia"/>
                <w:sz w:val="24"/>
                <w:szCs w:val="24"/>
              </w:rPr>
              <w:t>分离膜材料的设计及优化</w:t>
            </w:r>
          </w:p>
          <w:p w14:paraId="01483232"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分离膜材料选择、孔径设计、单层</w:t>
            </w:r>
            <w:r w:rsidRPr="002F2955">
              <w:rPr>
                <w:rFonts w:hint="eastAsia"/>
                <w:sz w:val="24"/>
                <w:szCs w:val="24"/>
              </w:rPr>
              <w:t>/</w:t>
            </w:r>
            <w:r w:rsidRPr="002F2955">
              <w:rPr>
                <w:rFonts w:hint="eastAsia"/>
                <w:sz w:val="24"/>
                <w:szCs w:val="24"/>
              </w:rPr>
              <w:t>多层设计、量化结构优化、稳定构型、内聚能计算、声子谱、热力学及动力学稳定性。</w:t>
            </w:r>
          </w:p>
          <w:p w14:paraId="49BA4B15"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4</w:t>
            </w:r>
            <w:r w:rsidRPr="002F2955">
              <w:rPr>
                <w:rFonts w:hint="eastAsia"/>
                <w:sz w:val="24"/>
                <w:szCs w:val="24"/>
              </w:rPr>
              <w:t>节</w:t>
            </w:r>
            <w:r w:rsidRPr="002F2955">
              <w:rPr>
                <w:rFonts w:hint="eastAsia"/>
                <w:sz w:val="24"/>
                <w:szCs w:val="24"/>
              </w:rPr>
              <w:t xml:space="preserve"> </w:t>
            </w:r>
            <w:r w:rsidRPr="002F2955">
              <w:rPr>
                <w:rFonts w:hint="eastAsia"/>
                <w:sz w:val="24"/>
                <w:szCs w:val="24"/>
              </w:rPr>
              <w:t>吸附与渗透量化分析</w:t>
            </w:r>
          </w:p>
          <w:p w14:paraId="0ADF30D6"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气体分子在分离膜材料表面稳定吸附构型、吸附能、吸附高度及吸附类型、最优吸附构型、渗透过渡态、透过能垒、气体分子扩散最小能量路径、电子密度与电子云重合。</w:t>
            </w:r>
          </w:p>
          <w:p w14:paraId="2F613645"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5</w:t>
            </w:r>
            <w:r w:rsidRPr="002F2955">
              <w:rPr>
                <w:rFonts w:hint="eastAsia"/>
                <w:sz w:val="24"/>
                <w:szCs w:val="24"/>
              </w:rPr>
              <w:t>节</w:t>
            </w:r>
            <w:r w:rsidRPr="002F2955">
              <w:rPr>
                <w:rFonts w:hint="eastAsia"/>
                <w:sz w:val="24"/>
                <w:szCs w:val="24"/>
              </w:rPr>
              <w:t xml:space="preserve"> </w:t>
            </w:r>
            <w:r w:rsidRPr="002F2955">
              <w:rPr>
                <w:rFonts w:hint="eastAsia"/>
                <w:sz w:val="24"/>
                <w:szCs w:val="24"/>
              </w:rPr>
              <w:t>分离膜材料渗透率与选择性</w:t>
            </w:r>
          </w:p>
          <w:p w14:paraId="3F6BB535" w14:textId="77777777" w:rsidR="002F2955" w:rsidRPr="002F2955" w:rsidRDefault="002F2955" w:rsidP="002F2955">
            <w:pPr>
              <w:tabs>
                <w:tab w:val="left" w:pos="4171"/>
              </w:tabs>
              <w:spacing w:line="300" w:lineRule="auto"/>
              <w:jc w:val="left"/>
              <w:rPr>
                <w:sz w:val="24"/>
                <w:szCs w:val="24"/>
              </w:rPr>
            </w:pPr>
            <w:r w:rsidRPr="002F2955">
              <w:rPr>
                <w:rFonts w:hint="eastAsia"/>
                <w:sz w:val="24"/>
                <w:szCs w:val="24"/>
              </w:rPr>
              <w:t>渗透率、气体选择性、工业标准、能斯特方程、分离性能。</w:t>
            </w:r>
          </w:p>
          <w:p w14:paraId="22137850" w14:textId="77777777" w:rsidR="002F2955" w:rsidRPr="002F2955" w:rsidRDefault="002F2955" w:rsidP="002F2955">
            <w:pPr>
              <w:tabs>
                <w:tab w:val="left" w:pos="4171"/>
              </w:tabs>
              <w:spacing w:line="300" w:lineRule="auto"/>
              <w:ind w:firstLineChars="200" w:firstLine="480"/>
              <w:jc w:val="left"/>
              <w:rPr>
                <w:sz w:val="24"/>
                <w:szCs w:val="24"/>
              </w:rPr>
            </w:pPr>
            <w:r w:rsidRPr="002F2955">
              <w:rPr>
                <w:rFonts w:hint="eastAsia"/>
                <w:sz w:val="24"/>
                <w:szCs w:val="24"/>
              </w:rPr>
              <w:t>第</w:t>
            </w:r>
            <w:r w:rsidRPr="002F2955">
              <w:rPr>
                <w:rFonts w:hint="eastAsia"/>
                <w:sz w:val="24"/>
                <w:szCs w:val="24"/>
              </w:rPr>
              <w:t>6</w:t>
            </w:r>
            <w:r w:rsidRPr="002F2955">
              <w:rPr>
                <w:rFonts w:hint="eastAsia"/>
                <w:sz w:val="24"/>
                <w:szCs w:val="24"/>
              </w:rPr>
              <w:t>节</w:t>
            </w:r>
            <w:r w:rsidRPr="002F2955">
              <w:rPr>
                <w:rFonts w:hint="eastAsia"/>
                <w:sz w:val="24"/>
                <w:szCs w:val="24"/>
              </w:rPr>
              <w:t xml:space="preserve"> </w:t>
            </w:r>
            <w:r w:rsidRPr="002F2955">
              <w:rPr>
                <w:rFonts w:hint="eastAsia"/>
                <w:sz w:val="24"/>
                <w:szCs w:val="24"/>
              </w:rPr>
              <w:t>吸附与渗透动力学</w:t>
            </w:r>
          </w:p>
          <w:p w14:paraId="0B868918" w14:textId="5FFB6888" w:rsidR="004B3200" w:rsidRPr="00856BA3" w:rsidRDefault="002F2955" w:rsidP="002F2955">
            <w:pPr>
              <w:spacing w:line="300" w:lineRule="auto"/>
              <w:rPr>
                <w:rFonts w:eastAsia="黑体"/>
                <w:sz w:val="24"/>
                <w:szCs w:val="24"/>
              </w:rPr>
            </w:pPr>
            <w:r w:rsidRPr="002F2955">
              <w:rPr>
                <w:rFonts w:hint="eastAsia"/>
                <w:sz w:val="24"/>
                <w:szCs w:val="24"/>
              </w:rPr>
              <w:t>自扩散系数、扩散通量、扩散活化能、吸附密度、径向分布函数、</w:t>
            </w:r>
            <w:r w:rsidRPr="002F2955">
              <w:rPr>
                <w:rFonts w:hint="eastAsia"/>
                <w:sz w:val="24"/>
                <w:szCs w:val="24"/>
              </w:rPr>
              <w:t>MSD</w:t>
            </w:r>
            <w:r w:rsidRPr="002F2955">
              <w:rPr>
                <w:rFonts w:hint="eastAsia"/>
                <w:sz w:val="24"/>
                <w:szCs w:val="24"/>
              </w:rPr>
              <w:t>曲线、温度效应、压强效应。</w:t>
            </w: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856BA3" w:rsidRPr="00856BA3" w14:paraId="451A0563" w14:textId="77777777" w:rsidTr="00FF47AB">
        <w:tc>
          <w:tcPr>
            <w:tcW w:w="1135" w:type="dxa"/>
            <w:vAlign w:val="center"/>
          </w:tcPr>
          <w:p w14:paraId="5360FAE6" w14:textId="221E24BA" w:rsidR="00C23DA2" w:rsidRPr="00856BA3" w:rsidRDefault="003350E5" w:rsidP="00C23DA2">
            <w:pPr>
              <w:jc w:val="center"/>
              <w:rPr>
                <w:rFonts w:eastAsia="黑体"/>
                <w:sz w:val="24"/>
                <w:szCs w:val="21"/>
              </w:rPr>
            </w:pPr>
            <w:r>
              <w:rPr>
                <w:rFonts w:eastAsia="黑体" w:hint="eastAsia"/>
                <w:sz w:val="24"/>
              </w:rPr>
              <w:t>第一章</w:t>
            </w:r>
          </w:p>
        </w:tc>
        <w:tc>
          <w:tcPr>
            <w:tcW w:w="850" w:type="dxa"/>
            <w:vAlign w:val="center"/>
          </w:tcPr>
          <w:p w14:paraId="4A861FA6" w14:textId="65D37DE8" w:rsidR="00C23DA2" w:rsidRPr="00856BA3" w:rsidRDefault="003350E5" w:rsidP="00C23DA2">
            <w:pPr>
              <w:jc w:val="center"/>
              <w:rPr>
                <w:rFonts w:eastAsia="黑体"/>
                <w:sz w:val="24"/>
                <w:szCs w:val="21"/>
              </w:rPr>
            </w:pPr>
            <w:r>
              <w:rPr>
                <w:rFonts w:eastAsia="黑体"/>
                <w:sz w:val="24"/>
              </w:rPr>
              <w:t>4</w:t>
            </w:r>
          </w:p>
        </w:tc>
        <w:tc>
          <w:tcPr>
            <w:tcW w:w="3119" w:type="dxa"/>
            <w:vAlign w:val="center"/>
          </w:tcPr>
          <w:p w14:paraId="1678F1D5" w14:textId="120CCA97" w:rsidR="00C23DA2" w:rsidRPr="00856BA3" w:rsidRDefault="004E10DC" w:rsidP="00C23DA2">
            <w:pPr>
              <w:jc w:val="center"/>
              <w:rPr>
                <w:rFonts w:eastAsia="黑体"/>
                <w:sz w:val="24"/>
                <w:szCs w:val="21"/>
              </w:rPr>
            </w:pPr>
            <w:r>
              <w:rPr>
                <w:rFonts w:eastAsia="黑体" w:hint="eastAsia"/>
                <w:sz w:val="24"/>
              </w:rPr>
              <w:t>理论讲授</w:t>
            </w:r>
          </w:p>
        </w:tc>
        <w:tc>
          <w:tcPr>
            <w:tcW w:w="715" w:type="dxa"/>
            <w:vAlign w:val="center"/>
          </w:tcPr>
          <w:p w14:paraId="38E239A4" w14:textId="48C1266B" w:rsidR="00C23DA2" w:rsidRPr="00856BA3" w:rsidRDefault="00C23DA2" w:rsidP="00C23DA2">
            <w:pPr>
              <w:jc w:val="center"/>
              <w:rPr>
                <w:rFonts w:eastAsia="黑体"/>
                <w:sz w:val="24"/>
                <w:szCs w:val="21"/>
              </w:rPr>
            </w:pPr>
          </w:p>
        </w:tc>
        <w:tc>
          <w:tcPr>
            <w:tcW w:w="1553" w:type="dxa"/>
            <w:vAlign w:val="center"/>
          </w:tcPr>
          <w:p w14:paraId="3BCAC6B5" w14:textId="7A761CF5" w:rsidR="00C23DA2" w:rsidRPr="00856BA3" w:rsidRDefault="00C23DA2" w:rsidP="003350E5">
            <w:pPr>
              <w:jc w:val="center"/>
              <w:rPr>
                <w:rFonts w:eastAsia="黑体"/>
                <w:sz w:val="24"/>
                <w:szCs w:val="21"/>
              </w:rPr>
            </w:pPr>
            <w:r w:rsidRPr="00856BA3">
              <w:rPr>
                <w:rFonts w:eastAsia="黑体" w:hint="eastAsia"/>
                <w:sz w:val="24"/>
              </w:rPr>
              <w:t>文献阅读</w:t>
            </w:r>
            <w:r w:rsidRPr="00856BA3">
              <w:rPr>
                <w:rFonts w:eastAsia="黑体"/>
                <w:sz w:val="24"/>
              </w:rPr>
              <w:t>/</w:t>
            </w:r>
            <w:r w:rsidRPr="00856BA3">
              <w:rPr>
                <w:rFonts w:eastAsia="黑体" w:hint="eastAsia"/>
                <w:sz w:val="24"/>
              </w:rPr>
              <w:t>案例分析</w:t>
            </w:r>
            <w:r w:rsidRPr="00856BA3">
              <w:rPr>
                <w:rFonts w:eastAsia="黑体"/>
                <w:sz w:val="24"/>
              </w:rPr>
              <w:t>/</w:t>
            </w:r>
            <w:r w:rsidR="00865618" w:rsidRPr="00856BA3">
              <w:rPr>
                <w:rFonts w:eastAsia="黑体" w:hint="eastAsia"/>
                <w:sz w:val="24"/>
              </w:rPr>
              <w:t>专题调研</w:t>
            </w:r>
          </w:p>
        </w:tc>
        <w:tc>
          <w:tcPr>
            <w:tcW w:w="1417" w:type="dxa"/>
            <w:vAlign w:val="center"/>
          </w:tcPr>
          <w:p w14:paraId="6D35D42F" w14:textId="77777777" w:rsidR="00C23DA2" w:rsidRPr="00856BA3" w:rsidRDefault="00C23DA2" w:rsidP="00C23DA2">
            <w:pPr>
              <w:jc w:val="center"/>
              <w:rPr>
                <w:rFonts w:eastAsia="黑体"/>
                <w:sz w:val="24"/>
                <w:szCs w:val="21"/>
              </w:rPr>
            </w:pPr>
            <w:r w:rsidRPr="00856BA3">
              <w:rPr>
                <w:rFonts w:eastAsia="黑体"/>
                <w:sz w:val="24"/>
                <w:szCs w:val="21"/>
              </w:rPr>
              <w:t>目标</w:t>
            </w:r>
            <w:r w:rsidRPr="00856BA3">
              <w:rPr>
                <w:rFonts w:eastAsia="黑体"/>
                <w:sz w:val="24"/>
                <w:szCs w:val="21"/>
              </w:rPr>
              <w:t>1</w:t>
            </w:r>
          </w:p>
        </w:tc>
      </w:tr>
      <w:tr w:rsidR="003350E5" w:rsidRPr="00856BA3" w14:paraId="68534BB7" w14:textId="77777777" w:rsidTr="00FF47AB">
        <w:tc>
          <w:tcPr>
            <w:tcW w:w="1135" w:type="dxa"/>
            <w:vAlign w:val="center"/>
          </w:tcPr>
          <w:p w14:paraId="111D3F88" w14:textId="117DDD62" w:rsidR="003350E5" w:rsidRPr="00856BA3" w:rsidRDefault="003350E5" w:rsidP="00C23DA2">
            <w:pPr>
              <w:jc w:val="center"/>
              <w:rPr>
                <w:rFonts w:eastAsia="黑体" w:hint="eastAsia"/>
                <w:sz w:val="24"/>
              </w:rPr>
            </w:pPr>
            <w:r>
              <w:rPr>
                <w:rFonts w:eastAsia="黑体" w:hint="eastAsia"/>
                <w:sz w:val="24"/>
              </w:rPr>
              <w:t>第一章</w:t>
            </w:r>
          </w:p>
        </w:tc>
        <w:tc>
          <w:tcPr>
            <w:tcW w:w="850" w:type="dxa"/>
            <w:vAlign w:val="center"/>
          </w:tcPr>
          <w:p w14:paraId="2A1B0033" w14:textId="7D9223E4" w:rsidR="003350E5" w:rsidRDefault="003350E5" w:rsidP="00C23DA2">
            <w:pPr>
              <w:jc w:val="center"/>
              <w:rPr>
                <w:rFonts w:eastAsia="黑体"/>
                <w:sz w:val="24"/>
              </w:rPr>
            </w:pPr>
            <w:r>
              <w:rPr>
                <w:rFonts w:eastAsia="黑体" w:hint="eastAsia"/>
                <w:sz w:val="24"/>
              </w:rPr>
              <w:t>4</w:t>
            </w:r>
          </w:p>
        </w:tc>
        <w:tc>
          <w:tcPr>
            <w:tcW w:w="3119" w:type="dxa"/>
            <w:vAlign w:val="center"/>
          </w:tcPr>
          <w:p w14:paraId="68E37C6B" w14:textId="30D64D2F" w:rsidR="003350E5" w:rsidRDefault="003350E5" w:rsidP="00C23DA2">
            <w:pPr>
              <w:jc w:val="center"/>
              <w:rPr>
                <w:rFonts w:eastAsia="黑体" w:hint="eastAsia"/>
                <w:sz w:val="24"/>
              </w:rPr>
            </w:pPr>
            <w:r w:rsidRPr="00856BA3">
              <w:rPr>
                <w:rFonts w:eastAsia="黑体"/>
                <w:sz w:val="24"/>
              </w:rPr>
              <w:t>实验</w:t>
            </w:r>
            <w:r w:rsidRPr="00856BA3">
              <w:rPr>
                <w:rFonts w:eastAsia="黑体" w:hint="eastAsia"/>
                <w:sz w:val="24"/>
              </w:rPr>
              <w:t>/</w:t>
            </w:r>
            <w:r w:rsidRPr="00856BA3">
              <w:rPr>
                <w:rFonts w:eastAsia="黑体" w:hint="eastAsia"/>
                <w:sz w:val="24"/>
              </w:rPr>
              <w:t>实训</w:t>
            </w:r>
          </w:p>
        </w:tc>
        <w:tc>
          <w:tcPr>
            <w:tcW w:w="715" w:type="dxa"/>
            <w:vAlign w:val="center"/>
          </w:tcPr>
          <w:p w14:paraId="7A28F12E" w14:textId="77777777" w:rsidR="003350E5" w:rsidRPr="00856BA3" w:rsidRDefault="003350E5" w:rsidP="00C23DA2">
            <w:pPr>
              <w:jc w:val="center"/>
              <w:rPr>
                <w:rFonts w:eastAsia="黑体"/>
                <w:sz w:val="24"/>
                <w:szCs w:val="21"/>
              </w:rPr>
            </w:pPr>
          </w:p>
        </w:tc>
        <w:tc>
          <w:tcPr>
            <w:tcW w:w="1553" w:type="dxa"/>
            <w:vAlign w:val="center"/>
          </w:tcPr>
          <w:p w14:paraId="1F0D4738" w14:textId="77777777" w:rsidR="003350E5" w:rsidRPr="00856BA3" w:rsidRDefault="003350E5" w:rsidP="003350E5">
            <w:pPr>
              <w:jc w:val="center"/>
              <w:rPr>
                <w:rFonts w:eastAsia="黑体"/>
                <w:sz w:val="24"/>
              </w:rPr>
            </w:pPr>
            <w:r w:rsidRPr="00856BA3">
              <w:rPr>
                <w:rFonts w:eastAsia="黑体" w:hint="eastAsia"/>
                <w:sz w:val="24"/>
              </w:rPr>
              <w:t>撰写实验</w:t>
            </w:r>
          </w:p>
          <w:p w14:paraId="0FB96986" w14:textId="5B71F181" w:rsidR="003350E5" w:rsidRPr="00856BA3" w:rsidRDefault="003350E5" w:rsidP="003350E5">
            <w:pPr>
              <w:jc w:val="center"/>
              <w:rPr>
                <w:rFonts w:eastAsia="黑体" w:hint="eastAsia"/>
                <w:sz w:val="24"/>
              </w:rPr>
            </w:pPr>
            <w:r w:rsidRPr="00856BA3">
              <w:rPr>
                <w:rFonts w:eastAsia="黑体" w:hint="eastAsia"/>
                <w:sz w:val="24"/>
              </w:rPr>
              <w:t>/</w:t>
            </w:r>
            <w:r w:rsidRPr="00856BA3">
              <w:rPr>
                <w:rFonts w:eastAsia="黑体" w:hint="eastAsia"/>
                <w:sz w:val="24"/>
              </w:rPr>
              <w:t>实</w:t>
            </w:r>
            <w:proofErr w:type="gramStart"/>
            <w:r w:rsidRPr="00856BA3">
              <w:rPr>
                <w:rFonts w:eastAsia="黑体" w:hint="eastAsia"/>
                <w:sz w:val="24"/>
              </w:rPr>
              <w:t>训报告</w:t>
            </w:r>
            <w:proofErr w:type="gramEnd"/>
          </w:p>
        </w:tc>
        <w:tc>
          <w:tcPr>
            <w:tcW w:w="1417" w:type="dxa"/>
            <w:vAlign w:val="center"/>
          </w:tcPr>
          <w:p w14:paraId="5711FE3D" w14:textId="6A1E2171" w:rsidR="003350E5" w:rsidRPr="00856BA3" w:rsidRDefault="003350E5" w:rsidP="00C23DA2">
            <w:pPr>
              <w:jc w:val="center"/>
              <w:rPr>
                <w:rFonts w:eastAsia="黑体"/>
                <w:sz w:val="24"/>
                <w:szCs w:val="21"/>
              </w:rPr>
            </w:pPr>
            <w:r w:rsidRPr="00856BA3">
              <w:rPr>
                <w:rFonts w:eastAsia="黑体" w:hint="eastAsia"/>
                <w:sz w:val="24"/>
              </w:rPr>
              <w:t>目标</w:t>
            </w:r>
            <w:r>
              <w:rPr>
                <w:rFonts w:eastAsia="黑体"/>
                <w:sz w:val="24"/>
              </w:rPr>
              <w:t>2</w:t>
            </w:r>
          </w:p>
        </w:tc>
      </w:tr>
      <w:tr w:rsidR="003350E5" w:rsidRPr="00856BA3" w14:paraId="6023FCD2" w14:textId="77777777" w:rsidTr="00FF47AB">
        <w:tc>
          <w:tcPr>
            <w:tcW w:w="1135" w:type="dxa"/>
            <w:vAlign w:val="center"/>
          </w:tcPr>
          <w:p w14:paraId="00451357" w14:textId="42D1E8AB" w:rsidR="003350E5" w:rsidRPr="00856BA3" w:rsidRDefault="003350E5" w:rsidP="003350E5">
            <w:pPr>
              <w:jc w:val="center"/>
              <w:rPr>
                <w:rFonts w:eastAsia="黑体" w:hint="eastAsia"/>
                <w:sz w:val="24"/>
              </w:rPr>
            </w:pPr>
            <w:r>
              <w:rPr>
                <w:rFonts w:eastAsia="黑体" w:hint="eastAsia"/>
                <w:sz w:val="24"/>
              </w:rPr>
              <w:t>第</w:t>
            </w:r>
            <w:r>
              <w:rPr>
                <w:rFonts w:eastAsia="黑体" w:hint="eastAsia"/>
                <w:sz w:val="24"/>
              </w:rPr>
              <w:t>二章</w:t>
            </w:r>
          </w:p>
        </w:tc>
        <w:tc>
          <w:tcPr>
            <w:tcW w:w="850" w:type="dxa"/>
            <w:vAlign w:val="center"/>
          </w:tcPr>
          <w:p w14:paraId="75039877" w14:textId="64E49DA8" w:rsidR="003350E5" w:rsidRDefault="003350E5" w:rsidP="003350E5">
            <w:pPr>
              <w:jc w:val="center"/>
              <w:rPr>
                <w:rFonts w:eastAsia="黑体"/>
                <w:sz w:val="24"/>
              </w:rPr>
            </w:pPr>
            <w:r>
              <w:rPr>
                <w:rFonts w:eastAsia="黑体"/>
                <w:sz w:val="24"/>
              </w:rPr>
              <w:t>4</w:t>
            </w:r>
          </w:p>
        </w:tc>
        <w:tc>
          <w:tcPr>
            <w:tcW w:w="3119" w:type="dxa"/>
            <w:vAlign w:val="center"/>
          </w:tcPr>
          <w:p w14:paraId="25FCFF5A" w14:textId="31812BBF" w:rsidR="003350E5" w:rsidRDefault="003350E5" w:rsidP="003350E5">
            <w:pPr>
              <w:jc w:val="center"/>
              <w:rPr>
                <w:rFonts w:eastAsia="黑体" w:hint="eastAsia"/>
                <w:sz w:val="24"/>
              </w:rPr>
            </w:pPr>
            <w:r>
              <w:rPr>
                <w:rFonts w:eastAsia="黑体" w:hint="eastAsia"/>
                <w:sz w:val="24"/>
              </w:rPr>
              <w:t>理论讲授</w:t>
            </w:r>
          </w:p>
        </w:tc>
        <w:tc>
          <w:tcPr>
            <w:tcW w:w="715" w:type="dxa"/>
            <w:vAlign w:val="center"/>
          </w:tcPr>
          <w:p w14:paraId="75DCD3C4" w14:textId="77777777" w:rsidR="003350E5" w:rsidRPr="00856BA3" w:rsidRDefault="003350E5" w:rsidP="003350E5">
            <w:pPr>
              <w:jc w:val="center"/>
              <w:rPr>
                <w:rFonts w:eastAsia="黑体"/>
                <w:sz w:val="24"/>
                <w:szCs w:val="21"/>
              </w:rPr>
            </w:pPr>
          </w:p>
        </w:tc>
        <w:tc>
          <w:tcPr>
            <w:tcW w:w="1553" w:type="dxa"/>
            <w:vAlign w:val="center"/>
          </w:tcPr>
          <w:p w14:paraId="33B50F9F" w14:textId="4377FF93" w:rsidR="003350E5" w:rsidRPr="00856BA3" w:rsidRDefault="003350E5" w:rsidP="003350E5">
            <w:pPr>
              <w:jc w:val="center"/>
              <w:rPr>
                <w:rFonts w:eastAsia="黑体" w:hint="eastAsia"/>
                <w:sz w:val="24"/>
              </w:rPr>
            </w:pPr>
            <w:r w:rsidRPr="00856BA3">
              <w:rPr>
                <w:rFonts w:eastAsia="黑体" w:hint="eastAsia"/>
                <w:sz w:val="24"/>
              </w:rPr>
              <w:t>文献阅读</w:t>
            </w:r>
            <w:r w:rsidRPr="00856BA3">
              <w:rPr>
                <w:rFonts w:eastAsia="黑体"/>
                <w:sz w:val="24"/>
              </w:rPr>
              <w:t>/</w:t>
            </w:r>
            <w:r w:rsidRPr="00856BA3">
              <w:rPr>
                <w:rFonts w:eastAsia="黑体" w:hint="eastAsia"/>
                <w:sz w:val="24"/>
              </w:rPr>
              <w:t>案例分析</w:t>
            </w:r>
            <w:r w:rsidRPr="00856BA3">
              <w:rPr>
                <w:rFonts w:eastAsia="黑体"/>
                <w:sz w:val="24"/>
              </w:rPr>
              <w:t>/</w:t>
            </w:r>
            <w:r w:rsidRPr="00856BA3">
              <w:rPr>
                <w:rFonts w:eastAsia="黑体" w:hint="eastAsia"/>
                <w:sz w:val="24"/>
              </w:rPr>
              <w:t>专题调研</w:t>
            </w:r>
          </w:p>
        </w:tc>
        <w:tc>
          <w:tcPr>
            <w:tcW w:w="1417" w:type="dxa"/>
            <w:vAlign w:val="center"/>
          </w:tcPr>
          <w:p w14:paraId="442525B2" w14:textId="6D94854A" w:rsidR="003350E5" w:rsidRPr="00856BA3" w:rsidRDefault="003350E5" w:rsidP="003350E5">
            <w:pPr>
              <w:jc w:val="center"/>
              <w:rPr>
                <w:rFonts w:eastAsia="黑体"/>
                <w:sz w:val="24"/>
                <w:szCs w:val="21"/>
              </w:rPr>
            </w:pPr>
            <w:r w:rsidRPr="00856BA3">
              <w:rPr>
                <w:rFonts w:eastAsia="黑体"/>
                <w:sz w:val="24"/>
                <w:szCs w:val="21"/>
              </w:rPr>
              <w:t>目标</w:t>
            </w:r>
            <w:r w:rsidRPr="00856BA3">
              <w:rPr>
                <w:rFonts w:eastAsia="黑体"/>
                <w:sz w:val="24"/>
                <w:szCs w:val="21"/>
              </w:rPr>
              <w:t>1</w:t>
            </w:r>
          </w:p>
        </w:tc>
      </w:tr>
      <w:tr w:rsidR="003350E5" w:rsidRPr="00856BA3" w14:paraId="6A83DC5D" w14:textId="77777777" w:rsidTr="00FF47AB">
        <w:tc>
          <w:tcPr>
            <w:tcW w:w="1135" w:type="dxa"/>
            <w:vAlign w:val="center"/>
          </w:tcPr>
          <w:p w14:paraId="4D2A954E" w14:textId="32252F7A" w:rsidR="003350E5" w:rsidRPr="00856BA3" w:rsidRDefault="003350E5" w:rsidP="003350E5">
            <w:pPr>
              <w:jc w:val="center"/>
              <w:rPr>
                <w:rFonts w:eastAsia="黑体" w:hint="eastAsia"/>
                <w:sz w:val="24"/>
              </w:rPr>
            </w:pPr>
            <w:r>
              <w:rPr>
                <w:rFonts w:eastAsia="黑体" w:hint="eastAsia"/>
                <w:sz w:val="24"/>
              </w:rPr>
              <w:t>第</w:t>
            </w:r>
            <w:r>
              <w:rPr>
                <w:rFonts w:eastAsia="黑体" w:hint="eastAsia"/>
                <w:sz w:val="24"/>
              </w:rPr>
              <w:t>二</w:t>
            </w:r>
            <w:r>
              <w:rPr>
                <w:rFonts w:eastAsia="黑体" w:hint="eastAsia"/>
                <w:sz w:val="24"/>
              </w:rPr>
              <w:t>章</w:t>
            </w:r>
          </w:p>
        </w:tc>
        <w:tc>
          <w:tcPr>
            <w:tcW w:w="850" w:type="dxa"/>
            <w:vAlign w:val="center"/>
          </w:tcPr>
          <w:p w14:paraId="75AEB104" w14:textId="6D2DF205" w:rsidR="003350E5" w:rsidRDefault="003350E5" w:rsidP="003350E5">
            <w:pPr>
              <w:jc w:val="center"/>
              <w:rPr>
                <w:rFonts w:eastAsia="黑体"/>
                <w:sz w:val="24"/>
              </w:rPr>
            </w:pPr>
            <w:r>
              <w:rPr>
                <w:rFonts w:eastAsia="黑体" w:hint="eastAsia"/>
                <w:sz w:val="24"/>
              </w:rPr>
              <w:t>4</w:t>
            </w:r>
          </w:p>
        </w:tc>
        <w:tc>
          <w:tcPr>
            <w:tcW w:w="3119" w:type="dxa"/>
            <w:vAlign w:val="center"/>
          </w:tcPr>
          <w:p w14:paraId="49C9E4EF" w14:textId="16AAA3BA" w:rsidR="003350E5" w:rsidRDefault="003350E5" w:rsidP="003350E5">
            <w:pPr>
              <w:jc w:val="center"/>
              <w:rPr>
                <w:rFonts w:eastAsia="黑体" w:hint="eastAsia"/>
                <w:sz w:val="24"/>
              </w:rPr>
            </w:pPr>
            <w:r w:rsidRPr="00856BA3">
              <w:rPr>
                <w:rFonts w:eastAsia="黑体"/>
                <w:sz w:val="24"/>
              </w:rPr>
              <w:t>实验</w:t>
            </w:r>
            <w:r w:rsidRPr="00856BA3">
              <w:rPr>
                <w:rFonts w:eastAsia="黑体" w:hint="eastAsia"/>
                <w:sz w:val="24"/>
              </w:rPr>
              <w:t>/</w:t>
            </w:r>
            <w:r w:rsidRPr="00856BA3">
              <w:rPr>
                <w:rFonts w:eastAsia="黑体" w:hint="eastAsia"/>
                <w:sz w:val="24"/>
              </w:rPr>
              <w:t>实训</w:t>
            </w:r>
          </w:p>
        </w:tc>
        <w:tc>
          <w:tcPr>
            <w:tcW w:w="715" w:type="dxa"/>
            <w:vAlign w:val="center"/>
          </w:tcPr>
          <w:p w14:paraId="61606FAD" w14:textId="77777777" w:rsidR="003350E5" w:rsidRPr="00856BA3" w:rsidRDefault="003350E5" w:rsidP="003350E5">
            <w:pPr>
              <w:jc w:val="center"/>
              <w:rPr>
                <w:rFonts w:eastAsia="黑体"/>
                <w:sz w:val="24"/>
                <w:szCs w:val="21"/>
              </w:rPr>
            </w:pPr>
          </w:p>
        </w:tc>
        <w:tc>
          <w:tcPr>
            <w:tcW w:w="1553" w:type="dxa"/>
            <w:vAlign w:val="center"/>
          </w:tcPr>
          <w:p w14:paraId="2B57DE6E" w14:textId="77777777" w:rsidR="003350E5" w:rsidRPr="00856BA3" w:rsidRDefault="003350E5" w:rsidP="003350E5">
            <w:pPr>
              <w:jc w:val="center"/>
              <w:rPr>
                <w:rFonts w:eastAsia="黑体"/>
                <w:sz w:val="24"/>
              </w:rPr>
            </w:pPr>
            <w:r w:rsidRPr="00856BA3">
              <w:rPr>
                <w:rFonts w:eastAsia="黑体" w:hint="eastAsia"/>
                <w:sz w:val="24"/>
              </w:rPr>
              <w:t>撰写实验</w:t>
            </w:r>
          </w:p>
          <w:p w14:paraId="4BA92B4B" w14:textId="64FCDCDA" w:rsidR="003350E5" w:rsidRPr="00856BA3" w:rsidRDefault="003350E5" w:rsidP="003350E5">
            <w:pPr>
              <w:jc w:val="center"/>
              <w:rPr>
                <w:rFonts w:eastAsia="黑体" w:hint="eastAsia"/>
                <w:sz w:val="24"/>
              </w:rPr>
            </w:pPr>
            <w:r w:rsidRPr="00856BA3">
              <w:rPr>
                <w:rFonts w:eastAsia="黑体" w:hint="eastAsia"/>
                <w:sz w:val="24"/>
              </w:rPr>
              <w:t>/</w:t>
            </w:r>
            <w:r w:rsidRPr="00856BA3">
              <w:rPr>
                <w:rFonts w:eastAsia="黑体" w:hint="eastAsia"/>
                <w:sz w:val="24"/>
              </w:rPr>
              <w:t>实</w:t>
            </w:r>
            <w:proofErr w:type="gramStart"/>
            <w:r w:rsidRPr="00856BA3">
              <w:rPr>
                <w:rFonts w:eastAsia="黑体" w:hint="eastAsia"/>
                <w:sz w:val="24"/>
              </w:rPr>
              <w:t>训报告</w:t>
            </w:r>
            <w:proofErr w:type="gramEnd"/>
          </w:p>
        </w:tc>
        <w:tc>
          <w:tcPr>
            <w:tcW w:w="1417" w:type="dxa"/>
            <w:vAlign w:val="center"/>
          </w:tcPr>
          <w:p w14:paraId="33EEC838" w14:textId="53B18E8E" w:rsidR="003350E5" w:rsidRPr="00856BA3" w:rsidRDefault="003350E5" w:rsidP="003350E5">
            <w:pPr>
              <w:jc w:val="center"/>
              <w:rPr>
                <w:rFonts w:eastAsia="黑体"/>
                <w:sz w:val="24"/>
                <w:szCs w:val="21"/>
              </w:rPr>
            </w:pPr>
            <w:r w:rsidRPr="00856BA3">
              <w:rPr>
                <w:rFonts w:eastAsia="黑体" w:hint="eastAsia"/>
                <w:sz w:val="24"/>
              </w:rPr>
              <w:t>目标</w:t>
            </w:r>
            <w:r>
              <w:rPr>
                <w:rFonts w:eastAsia="黑体"/>
                <w:sz w:val="24"/>
              </w:rPr>
              <w:t>2</w:t>
            </w:r>
          </w:p>
        </w:tc>
      </w:tr>
      <w:tr w:rsidR="003350E5" w:rsidRPr="00856BA3" w14:paraId="22E930F6" w14:textId="77777777" w:rsidTr="00FF47AB">
        <w:tc>
          <w:tcPr>
            <w:tcW w:w="1135" w:type="dxa"/>
            <w:vAlign w:val="center"/>
          </w:tcPr>
          <w:p w14:paraId="0973214B" w14:textId="4C0CD01D" w:rsidR="003350E5" w:rsidRPr="00856BA3" w:rsidRDefault="003350E5" w:rsidP="003350E5">
            <w:pPr>
              <w:jc w:val="center"/>
              <w:rPr>
                <w:rFonts w:eastAsia="黑体" w:hint="eastAsia"/>
                <w:sz w:val="24"/>
              </w:rPr>
            </w:pPr>
            <w:r>
              <w:rPr>
                <w:rFonts w:eastAsia="黑体" w:hint="eastAsia"/>
                <w:sz w:val="24"/>
              </w:rPr>
              <w:t>第</w:t>
            </w:r>
            <w:r>
              <w:rPr>
                <w:rFonts w:eastAsia="黑体" w:hint="eastAsia"/>
                <w:sz w:val="24"/>
              </w:rPr>
              <w:t>三</w:t>
            </w:r>
            <w:r>
              <w:rPr>
                <w:rFonts w:eastAsia="黑体" w:hint="eastAsia"/>
                <w:sz w:val="24"/>
              </w:rPr>
              <w:t>章</w:t>
            </w:r>
          </w:p>
        </w:tc>
        <w:tc>
          <w:tcPr>
            <w:tcW w:w="850" w:type="dxa"/>
            <w:vAlign w:val="center"/>
          </w:tcPr>
          <w:p w14:paraId="20D0EC60" w14:textId="06A4CAD1" w:rsidR="003350E5" w:rsidRDefault="003350E5" w:rsidP="003350E5">
            <w:pPr>
              <w:jc w:val="center"/>
              <w:rPr>
                <w:rFonts w:eastAsia="黑体"/>
                <w:sz w:val="24"/>
              </w:rPr>
            </w:pPr>
            <w:r>
              <w:rPr>
                <w:rFonts w:eastAsia="黑体"/>
                <w:sz w:val="24"/>
              </w:rPr>
              <w:t>4</w:t>
            </w:r>
          </w:p>
        </w:tc>
        <w:tc>
          <w:tcPr>
            <w:tcW w:w="3119" w:type="dxa"/>
            <w:vAlign w:val="center"/>
          </w:tcPr>
          <w:p w14:paraId="0A08E636" w14:textId="7B057A35" w:rsidR="003350E5" w:rsidRDefault="003350E5" w:rsidP="003350E5">
            <w:pPr>
              <w:jc w:val="center"/>
              <w:rPr>
                <w:rFonts w:eastAsia="黑体" w:hint="eastAsia"/>
                <w:sz w:val="24"/>
              </w:rPr>
            </w:pPr>
            <w:r>
              <w:rPr>
                <w:rFonts w:eastAsia="黑体" w:hint="eastAsia"/>
                <w:sz w:val="24"/>
              </w:rPr>
              <w:t>理论讲授</w:t>
            </w:r>
          </w:p>
        </w:tc>
        <w:tc>
          <w:tcPr>
            <w:tcW w:w="715" w:type="dxa"/>
            <w:vAlign w:val="center"/>
          </w:tcPr>
          <w:p w14:paraId="12745619" w14:textId="77777777" w:rsidR="003350E5" w:rsidRPr="00856BA3" w:rsidRDefault="003350E5" w:rsidP="003350E5">
            <w:pPr>
              <w:jc w:val="center"/>
              <w:rPr>
                <w:rFonts w:eastAsia="黑体"/>
                <w:sz w:val="24"/>
                <w:szCs w:val="21"/>
              </w:rPr>
            </w:pPr>
          </w:p>
        </w:tc>
        <w:tc>
          <w:tcPr>
            <w:tcW w:w="1553" w:type="dxa"/>
            <w:vAlign w:val="center"/>
          </w:tcPr>
          <w:p w14:paraId="1417C491" w14:textId="1C2E2BA2" w:rsidR="003350E5" w:rsidRPr="00856BA3" w:rsidRDefault="003350E5" w:rsidP="003350E5">
            <w:pPr>
              <w:jc w:val="center"/>
              <w:rPr>
                <w:rFonts w:eastAsia="黑体" w:hint="eastAsia"/>
                <w:sz w:val="24"/>
              </w:rPr>
            </w:pPr>
            <w:r w:rsidRPr="00856BA3">
              <w:rPr>
                <w:rFonts w:eastAsia="黑体" w:hint="eastAsia"/>
                <w:sz w:val="24"/>
              </w:rPr>
              <w:t>文献阅读</w:t>
            </w:r>
            <w:r w:rsidRPr="00856BA3">
              <w:rPr>
                <w:rFonts w:eastAsia="黑体"/>
                <w:sz w:val="24"/>
              </w:rPr>
              <w:t>/</w:t>
            </w:r>
            <w:r w:rsidRPr="00856BA3">
              <w:rPr>
                <w:rFonts w:eastAsia="黑体" w:hint="eastAsia"/>
                <w:sz w:val="24"/>
              </w:rPr>
              <w:t>案例分析</w:t>
            </w:r>
            <w:r w:rsidRPr="00856BA3">
              <w:rPr>
                <w:rFonts w:eastAsia="黑体"/>
                <w:sz w:val="24"/>
              </w:rPr>
              <w:t>/</w:t>
            </w:r>
            <w:r w:rsidRPr="00856BA3">
              <w:rPr>
                <w:rFonts w:eastAsia="黑体" w:hint="eastAsia"/>
                <w:sz w:val="24"/>
              </w:rPr>
              <w:t>专题调研</w:t>
            </w:r>
          </w:p>
        </w:tc>
        <w:tc>
          <w:tcPr>
            <w:tcW w:w="1417" w:type="dxa"/>
            <w:vAlign w:val="center"/>
          </w:tcPr>
          <w:p w14:paraId="6EDCAD17" w14:textId="324C9A61" w:rsidR="003350E5" w:rsidRPr="00856BA3" w:rsidRDefault="003350E5" w:rsidP="003350E5">
            <w:pPr>
              <w:jc w:val="center"/>
              <w:rPr>
                <w:rFonts w:eastAsia="黑体"/>
                <w:sz w:val="24"/>
                <w:szCs w:val="21"/>
              </w:rPr>
            </w:pPr>
            <w:r w:rsidRPr="00856BA3">
              <w:rPr>
                <w:rFonts w:eastAsia="黑体"/>
                <w:sz w:val="24"/>
                <w:szCs w:val="21"/>
              </w:rPr>
              <w:t>目标</w:t>
            </w:r>
            <w:r w:rsidRPr="00856BA3">
              <w:rPr>
                <w:rFonts w:eastAsia="黑体"/>
                <w:sz w:val="24"/>
                <w:szCs w:val="21"/>
              </w:rPr>
              <w:t>1</w:t>
            </w:r>
          </w:p>
        </w:tc>
      </w:tr>
      <w:tr w:rsidR="003350E5" w:rsidRPr="00856BA3" w14:paraId="689CB238" w14:textId="77777777" w:rsidTr="00FF47AB">
        <w:tc>
          <w:tcPr>
            <w:tcW w:w="1135" w:type="dxa"/>
            <w:vAlign w:val="center"/>
          </w:tcPr>
          <w:p w14:paraId="44EA2D73" w14:textId="5771850C" w:rsidR="003350E5" w:rsidRPr="00856BA3" w:rsidRDefault="003350E5" w:rsidP="003350E5">
            <w:pPr>
              <w:jc w:val="center"/>
              <w:rPr>
                <w:rFonts w:eastAsia="黑体" w:hint="eastAsia"/>
                <w:sz w:val="24"/>
              </w:rPr>
            </w:pPr>
            <w:r>
              <w:rPr>
                <w:rFonts w:eastAsia="黑体" w:hint="eastAsia"/>
                <w:sz w:val="24"/>
              </w:rPr>
              <w:t>第</w:t>
            </w:r>
            <w:r>
              <w:rPr>
                <w:rFonts w:eastAsia="黑体" w:hint="eastAsia"/>
                <w:sz w:val="24"/>
              </w:rPr>
              <w:t>三</w:t>
            </w:r>
            <w:r>
              <w:rPr>
                <w:rFonts w:eastAsia="黑体" w:hint="eastAsia"/>
                <w:sz w:val="24"/>
              </w:rPr>
              <w:t>章</w:t>
            </w:r>
          </w:p>
        </w:tc>
        <w:tc>
          <w:tcPr>
            <w:tcW w:w="850" w:type="dxa"/>
            <w:vAlign w:val="center"/>
          </w:tcPr>
          <w:p w14:paraId="66DE6A91" w14:textId="72B1BE4B" w:rsidR="003350E5" w:rsidRDefault="003350E5" w:rsidP="003350E5">
            <w:pPr>
              <w:jc w:val="center"/>
              <w:rPr>
                <w:rFonts w:eastAsia="黑体"/>
                <w:sz w:val="24"/>
              </w:rPr>
            </w:pPr>
            <w:r>
              <w:rPr>
                <w:rFonts w:eastAsia="黑体" w:hint="eastAsia"/>
                <w:sz w:val="24"/>
              </w:rPr>
              <w:t>4</w:t>
            </w:r>
          </w:p>
        </w:tc>
        <w:tc>
          <w:tcPr>
            <w:tcW w:w="3119" w:type="dxa"/>
            <w:vAlign w:val="center"/>
          </w:tcPr>
          <w:p w14:paraId="7DAB3C0D" w14:textId="27DE3D15" w:rsidR="003350E5" w:rsidRDefault="003350E5" w:rsidP="003350E5">
            <w:pPr>
              <w:jc w:val="center"/>
              <w:rPr>
                <w:rFonts w:eastAsia="黑体" w:hint="eastAsia"/>
                <w:sz w:val="24"/>
              </w:rPr>
            </w:pPr>
            <w:r w:rsidRPr="00856BA3">
              <w:rPr>
                <w:rFonts w:eastAsia="黑体"/>
                <w:sz w:val="24"/>
              </w:rPr>
              <w:t>实验</w:t>
            </w:r>
            <w:r w:rsidRPr="00856BA3">
              <w:rPr>
                <w:rFonts w:eastAsia="黑体" w:hint="eastAsia"/>
                <w:sz w:val="24"/>
              </w:rPr>
              <w:t>/</w:t>
            </w:r>
            <w:r w:rsidRPr="00856BA3">
              <w:rPr>
                <w:rFonts w:eastAsia="黑体" w:hint="eastAsia"/>
                <w:sz w:val="24"/>
              </w:rPr>
              <w:t>实训</w:t>
            </w:r>
          </w:p>
        </w:tc>
        <w:tc>
          <w:tcPr>
            <w:tcW w:w="715" w:type="dxa"/>
            <w:vAlign w:val="center"/>
          </w:tcPr>
          <w:p w14:paraId="2D2BB6D6" w14:textId="77777777" w:rsidR="003350E5" w:rsidRPr="00856BA3" w:rsidRDefault="003350E5" w:rsidP="003350E5">
            <w:pPr>
              <w:jc w:val="center"/>
              <w:rPr>
                <w:rFonts w:eastAsia="黑体"/>
                <w:sz w:val="24"/>
                <w:szCs w:val="21"/>
              </w:rPr>
            </w:pPr>
          </w:p>
        </w:tc>
        <w:tc>
          <w:tcPr>
            <w:tcW w:w="1553" w:type="dxa"/>
            <w:vAlign w:val="center"/>
          </w:tcPr>
          <w:p w14:paraId="13DA0F98" w14:textId="77777777" w:rsidR="003350E5" w:rsidRPr="00856BA3" w:rsidRDefault="003350E5" w:rsidP="003350E5">
            <w:pPr>
              <w:jc w:val="center"/>
              <w:rPr>
                <w:rFonts w:eastAsia="黑体"/>
                <w:sz w:val="24"/>
              </w:rPr>
            </w:pPr>
            <w:r w:rsidRPr="00856BA3">
              <w:rPr>
                <w:rFonts w:eastAsia="黑体" w:hint="eastAsia"/>
                <w:sz w:val="24"/>
              </w:rPr>
              <w:t>撰写实验</w:t>
            </w:r>
          </w:p>
          <w:p w14:paraId="0111E9D1" w14:textId="2F950034" w:rsidR="003350E5" w:rsidRPr="00856BA3" w:rsidRDefault="003350E5" w:rsidP="003350E5">
            <w:pPr>
              <w:jc w:val="center"/>
              <w:rPr>
                <w:rFonts w:eastAsia="黑体" w:hint="eastAsia"/>
                <w:sz w:val="24"/>
              </w:rPr>
            </w:pPr>
            <w:r w:rsidRPr="00856BA3">
              <w:rPr>
                <w:rFonts w:eastAsia="黑体" w:hint="eastAsia"/>
                <w:sz w:val="24"/>
              </w:rPr>
              <w:t>/</w:t>
            </w:r>
            <w:r w:rsidRPr="00856BA3">
              <w:rPr>
                <w:rFonts w:eastAsia="黑体" w:hint="eastAsia"/>
                <w:sz w:val="24"/>
              </w:rPr>
              <w:t>实</w:t>
            </w:r>
            <w:proofErr w:type="gramStart"/>
            <w:r w:rsidRPr="00856BA3">
              <w:rPr>
                <w:rFonts w:eastAsia="黑体" w:hint="eastAsia"/>
                <w:sz w:val="24"/>
              </w:rPr>
              <w:t>训报告</w:t>
            </w:r>
            <w:proofErr w:type="gramEnd"/>
          </w:p>
        </w:tc>
        <w:tc>
          <w:tcPr>
            <w:tcW w:w="1417" w:type="dxa"/>
            <w:vAlign w:val="center"/>
          </w:tcPr>
          <w:p w14:paraId="2743A1A3" w14:textId="02359766" w:rsidR="003350E5" w:rsidRPr="00856BA3" w:rsidRDefault="003350E5" w:rsidP="003350E5">
            <w:pPr>
              <w:jc w:val="center"/>
              <w:rPr>
                <w:rFonts w:eastAsia="黑体"/>
                <w:sz w:val="24"/>
                <w:szCs w:val="21"/>
              </w:rPr>
            </w:pPr>
            <w:r w:rsidRPr="00856BA3">
              <w:rPr>
                <w:rFonts w:eastAsia="黑体" w:hint="eastAsia"/>
                <w:sz w:val="24"/>
              </w:rPr>
              <w:t>目标</w:t>
            </w:r>
            <w:r>
              <w:rPr>
                <w:rFonts w:eastAsia="黑体"/>
                <w:sz w:val="24"/>
              </w:rPr>
              <w:t>2</w:t>
            </w:r>
          </w:p>
        </w:tc>
      </w:tr>
      <w:tr w:rsidR="003350E5" w:rsidRPr="00856BA3" w14:paraId="56811D27" w14:textId="77777777" w:rsidTr="00FF47AB">
        <w:tc>
          <w:tcPr>
            <w:tcW w:w="1135" w:type="dxa"/>
            <w:vAlign w:val="center"/>
          </w:tcPr>
          <w:p w14:paraId="2E96B827" w14:textId="52458431" w:rsidR="003350E5" w:rsidRPr="00856BA3" w:rsidRDefault="003350E5" w:rsidP="003350E5">
            <w:pPr>
              <w:jc w:val="center"/>
              <w:rPr>
                <w:rFonts w:eastAsia="黑体" w:hint="eastAsia"/>
                <w:sz w:val="24"/>
              </w:rPr>
            </w:pPr>
            <w:r>
              <w:rPr>
                <w:rFonts w:eastAsia="黑体" w:hint="eastAsia"/>
                <w:sz w:val="24"/>
              </w:rPr>
              <w:t>第</w:t>
            </w:r>
            <w:r>
              <w:rPr>
                <w:rFonts w:eastAsia="黑体" w:hint="eastAsia"/>
                <w:sz w:val="24"/>
              </w:rPr>
              <w:t>四</w:t>
            </w:r>
            <w:r>
              <w:rPr>
                <w:rFonts w:eastAsia="黑体" w:hint="eastAsia"/>
                <w:sz w:val="24"/>
              </w:rPr>
              <w:t>章</w:t>
            </w:r>
          </w:p>
        </w:tc>
        <w:tc>
          <w:tcPr>
            <w:tcW w:w="850" w:type="dxa"/>
            <w:vAlign w:val="center"/>
          </w:tcPr>
          <w:p w14:paraId="67237759" w14:textId="7225A143" w:rsidR="003350E5" w:rsidRDefault="003350E5" w:rsidP="003350E5">
            <w:pPr>
              <w:jc w:val="center"/>
              <w:rPr>
                <w:rFonts w:eastAsia="黑体"/>
                <w:sz w:val="24"/>
              </w:rPr>
            </w:pPr>
            <w:r>
              <w:rPr>
                <w:rFonts w:eastAsia="黑体"/>
                <w:sz w:val="24"/>
              </w:rPr>
              <w:t>4</w:t>
            </w:r>
          </w:p>
        </w:tc>
        <w:tc>
          <w:tcPr>
            <w:tcW w:w="3119" w:type="dxa"/>
            <w:vAlign w:val="center"/>
          </w:tcPr>
          <w:p w14:paraId="56A68099" w14:textId="28A86FB7" w:rsidR="003350E5" w:rsidRDefault="003350E5" w:rsidP="003350E5">
            <w:pPr>
              <w:jc w:val="center"/>
              <w:rPr>
                <w:rFonts w:eastAsia="黑体" w:hint="eastAsia"/>
                <w:sz w:val="24"/>
              </w:rPr>
            </w:pPr>
            <w:r>
              <w:rPr>
                <w:rFonts w:eastAsia="黑体" w:hint="eastAsia"/>
                <w:sz w:val="24"/>
              </w:rPr>
              <w:t>理论讲授</w:t>
            </w:r>
          </w:p>
        </w:tc>
        <w:tc>
          <w:tcPr>
            <w:tcW w:w="715" w:type="dxa"/>
            <w:vAlign w:val="center"/>
          </w:tcPr>
          <w:p w14:paraId="4CA063AB" w14:textId="77777777" w:rsidR="003350E5" w:rsidRPr="00856BA3" w:rsidRDefault="003350E5" w:rsidP="003350E5">
            <w:pPr>
              <w:jc w:val="center"/>
              <w:rPr>
                <w:rFonts w:eastAsia="黑体"/>
                <w:sz w:val="24"/>
                <w:szCs w:val="21"/>
              </w:rPr>
            </w:pPr>
          </w:p>
        </w:tc>
        <w:tc>
          <w:tcPr>
            <w:tcW w:w="1553" w:type="dxa"/>
            <w:vAlign w:val="center"/>
          </w:tcPr>
          <w:p w14:paraId="401C7B27" w14:textId="60D29A5E" w:rsidR="003350E5" w:rsidRPr="00856BA3" w:rsidRDefault="003350E5" w:rsidP="003350E5">
            <w:pPr>
              <w:jc w:val="center"/>
              <w:rPr>
                <w:rFonts w:eastAsia="黑体" w:hint="eastAsia"/>
                <w:sz w:val="24"/>
              </w:rPr>
            </w:pPr>
            <w:r w:rsidRPr="00856BA3">
              <w:rPr>
                <w:rFonts w:eastAsia="黑体" w:hint="eastAsia"/>
                <w:sz w:val="24"/>
              </w:rPr>
              <w:t>文献阅读</w:t>
            </w:r>
            <w:r w:rsidRPr="00856BA3">
              <w:rPr>
                <w:rFonts w:eastAsia="黑体"/>
                <w:sz w:val="24"/>
              </w:rPr>
              <w:t>/</w:t>
            </w:r>
            <w:r w:rsidRPr="00856BA3">
              <w:rPr>
                <w:rFonts w:eastAsia="黑体" w:hint="eastAsia"/>
                <w:sz w:val="24"/>
              </w:rPr>
              <w:t>案例分析</w:t>
            </w:r>
            <w:r w:rsidRPr="00856BA3">
              <w:rPr>
                <w:rFonts w:eastAsia="黑体"/>
                <w:sz w:val="24"/>
              </w:rPr>
              <w:t>/</w:t>
            </w:r>
            <w:r w:rsidRPr="00856BA3">
              <w:rPr>
                <w:rFonts w:eastAsia="黑体" w:hint="eastAsia"/>
                <w:sz w:val="24"/>
              </w:rPr>
              <w:t>专题调研</w:t>
            </w:r>
          </w:p>
        </w:tc>
        <w:tc>
          <w:tcPr>
            <w:tcW w:w="1417" w:type="dxa"/>
            <w:vAlign w:val="center"/>
          </w:tcPr>
          <w:p w14:paraId="1FAD4D74" w14:textId="0A78EEA7" w:rsidR="003350E5" w:rsidRPr="00856BA3" w:rsidRDefault="003350E5" w:rsidP="003350E5">
            <w:pPr>
              <w:jc w:val="center"/>
              <w:rPr>
                <w:rFonts w:eastAsia="黑体"/>
                <w:sz w:val="24"/>
                <w:szCs w:val="21"/>
              </w:rPr>
            </w:pPr>
            <w:r w:rsidRPr="00856BA3">
              <w:rPr>
                <w:rFonts w:eastAsia="黑体"/>
                <w:sz w:val="24"/>
                <w:szCs w:val="21"/>
              </w:rPr>
              <w:t>目标</w:t>
            </w:r>
            <w:r w:rsidRPr="00856BA3">
              <w:rPr>
                <w:rFonts w:eastAsia="黑体"/>
                <w:sz w:val="24"/>
                <w:szCs w:val="21"/>
              </w:rPr>
              <w:t>1</w:t>
            </w:r>
          </w:p>
        </w:tc>
      </w:tr>
      <w:tr w:rsidR="003350E5" w:rsidRPr="00856BA3" w14:paraId="15DFF329" w14:textId="77777777" w:rsidTr="00FF47AB">
        <w:tc>
          <w:tcPr>
            <w:tcW w:w="1135" w:type="dxa"/>
            <w:vAlign w:val="center"/>
          </w:tcPr>
          <w:p w14:paraId="52C7ABBC" w14:textId="3859D221" w:rsidR="003350E5" w:rsidRPr="00856BA3" w:rsidRDefault="003350E5" w:rsidP="003350E5">
            <w:pPr>
              <w:jc w:val="center"/>
              <w:rPr>
                <w:rFonts w:eastAsia="黑体" w:hint="eastAsia"/>
                <w:sz w:val="24"/>
              </w:rPr>
            </w:pPr>
            <w:r>
              <w:rPr>
                <w:rFonts w:eastAsia="黑体" w:hint="eastAsia"/>
                <w:sz w:val="24"/>
              </w:rPr>
              <w:t>第</w:t>
            </w:r>
            <w:r>
              <w:rPr>
                <w:rFonts w:eastAsia="黑体" w:hint="eastAsia"/>
                <w:sz w:val="24"/>
              </w:rPr>
              <w:t>四</w:t>
            </w:r>
            <w:r>
              <w:rPr>
                <w:rFonts w:eastAsia="黑体" w:hint="eastAsia"/>
                <w:sz w:val="24"/>
              </w:rPr>
              <w:t>章</w:t>
            </w:r>
          </w:p>
        </w:tc>
        <w:tc>
          <w:tcPr>
            <w:tcW w:w="850" w:type="dxa"/>
            <w:vAlign w:val="center"/>
          </w:tcPr>
          <w:p w14:paraId="51142489" w14:textId="26D4AD0B" w:rsidR="003350E5" w:rsidRDefault="003350E5" w:rsidP="003350E5">
            <w:pPr>
              <w:jc w:val="center"/>
              <w:rPr>
                <w:rFonts w:eastAsia="黑体"/>
                <w:sz w:val="24"/>
              </w:rPr>
            </w:pPr>
            <w:r>
              <w:rPr>
                <w:rFonts w:eastAsia="黑体" w:hint="eastAsia"/>
                <w:sz w:val="24"/>
              </w:rPr>
              <w:t>4</w:t>
            </w:r>
          </w:p>
        </w:tc>
        <w:tc>
          <w:tcPr>
            <w:tcW w:w="3119" w:type="dxa"/>
            <w:vAlign w:val="center"/>
          </w:tcPr>
          <w:p w14:paraId="0CCA826D" w14:textId="47FF3FCF" w:rsidR="003350E5" w:rsidRDefault="003350E5" w:rsidP="003350E5">
            <w:pPr>
              <w:jc w:val="center"/>
              <w:rPr>
                <w:rFonts w:eastAsia="黑体" w:hint="eastAsia"/>
                <w:sz w:val="24"/>
              </w:rPr>
            </w:pPr>
            <w:r w:rsidRPr="00856BA3">
              <w:rPr>
                <w:rFonts w:eastAsia="黑体"/>
                <w:sz w:val="24"/>
              </w:rPr>
              <w:t>实验</w:t>
            </w:r>
            <w:r w:rsidRPr="00856BA3">
              <w:rPr>
                <w:rFonts w:eastAsia="黑体" w:hint="eastAsia"/>
                <w:sz w:val="24"/>
              </w:rPr>
              <w:t>/</w:t>
            </w:r>
            <w:r w:rsidRPr="00856BA3">
              <w:rPr>
                <w:rFonts w:eastAsia="黑体" w:hint="eastAsia"/>
                <w:sz w:val="24"/>
              </w:rPr>
              <w:t>实训</w:t>
            </w:r>
          </w:p>
        </w:tc>
        <w:tc>
          <w:tcPr>
            <w:tcW w:w="715" w:type="dxa"/>
            <w:vAlign w:val="center"/>
          </w:tcPr>
          <w:p w14:paraId="4FFA3D3A" w14:textId="77777777" w:rsidR="003350E5" w:rsidRPr="00856BA3" w:rsidRDefault="003350E5" w:rsidP="003350E5">
            <w:pPr>
              <w:jc w:val="center"/>
              <w:rPr>
                <w:rFonts w:eastAsia="黑体"/>
                <w:sz w:val="24"/>
                <w:szCs w:val="21"/>
              </w:rPr>
            </w:pPr>
          </w:p>
        </w:tc>
        <w:tc>
          <w:tcPr>
            <w:tcW w:w="1553" w:type="dxa"/>
            <w:vAlign w:val="center"/>
          </w:tcPr>
          <w:p w14:paraId="263FC69C" w14:textId="77777777" w:rsidR="003350E5" w:rsidRPr="00856BA3" w:rsidRDefault="003350E5" w:rsidP="003350E5">
            <w:pPr>
              <w:jc w:val="center"/>
              <w:rPr>
                <w:rFonts w:eastAsia="黑体"/>
                <w:sz w:val="24"/>
              </w:rPr>
            </w:pPr>
            <w:r w:rsidRPr="00856BA3">
              <w:rPr>
                <w:rFonts w:eastAsia="黑体" w:hint="eastAsia"/>
                <w:sz w:val="24"/>
              </w:rPr>
              <w:t>撰写实验</w:t>
            </w:r>
          </w:p>
          <w:p w14:paraId="4E0BCBA9" w14:textId="77B3236A" w:rsidR="003350E5" w:rsidRPr="00856BA3" w:rsidRDefault="003350E5" w:rsidP="003350E5">
            <w:pPr>
              <w:jc w:val="center"/>
              <w:rPr>
                <w:rFonts w:eastAsia="黑体" w:hint="eastAsia"/>
                <w:sz w:val="24"/>
              </w:rPr>
            </w:pPr>
            <w:r w:rsidRPr="00856BA3">
              <w:rPr>
                <w:rFonts w:eastAsia="黑体" w:hint="eastAsia"/>
                <w:sz w:val="24"/>
              </w:rPr>
              <w:t>/</w:t>
            </w:r>
            <w:r w:rsidRPr="00856BA3">
              <w:rPr>
                <w:rFonts w:eastAsia="黑体" w:hint="eastAsia"/>
                <w:sz w:val="24"/>
              </w:rPr>
              <w:t>实</w:t>
            </w:r>
            <w:proofErr w:type="gramStart"/>
            <w:r w:rsidRPr="00856BA3">
              <w:rPr>
                <w:rFonts w:eastAsia="黑体" w:hint="eastAsia"/>
                <w:sz w:val="24"/>
              </w:rPr>
              <w:t>训报告</w:t>
            </w:r>
            <w:proofErr w:type="gramEnd"/>
          </w:p>
        </w:tc>
        <w:tc>
          <w:tcPr>
            <w:tcW w:w="1417" w:type="dxa"/>
            <w:vAlign w:val="center"/>
          </w:tcPr>
          <w:p w14:paraId="3590FA52" w14:textId="2E62840F" w:rsidR="003350E5" w:rsidRPr="00856BA3" w:rsidRDefault="003350E5" w:rsidP="003350E5">
            <w:pPr>
              <w:jc w:val="center"/>
              <w:rPr>
                <w:rFonts w:eastAsia="黑体"/>
                <w:sz w:val="24"/>
                <w:szCs w:val="21"/>
              </w:rPr>
            </w:pPr>
            <w:r w:rsidRPr="00856BA3">
              <w:rPr>
                <w:rFonts w:eastAsia="黑体" w:hint="eastAsia"/>
                <w:sz w:val="24"/>
              </w:rPr>
              <w:t>目标</w:t>
            </w:r>
            <w:r>
              <w:rPr>
                <w:rFonts w:eastAsia="黑体"/>
                <w:sz w:val="24"/>
              </w:rPr>
              <w:t>2</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856BA3" w:rsidRPr="00856BA3" w14:paraId="1173626C" w14:textId="77777777" w:rsidTr="0085241C">
        <w:tc>
          <w:tcPr>
            <w:tcW w:w="1560" w:type="dxa"/>
            <w:vAlign w:val="center"/>
          </w:tcPr>
          <w:p w14:paraId="4DBEC5C9"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4678" w:type="dxa"/>
            <w:vAlign w:val="center"/>
          </w:tcPr>
          <w:p w14:paraId="2AB693AD"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共</w:t>
            </w:r>
            <w:r w:rsidRPr="00856BA3">
              <w:rPr>
                <w:rFonts w:asciiTheme="minorEastAsia" w:eastAsiaTheme="minorEastAsia" w:hAnsiTheme="minorEastAsia" w:hint="eastAsia"/>
                <w:sz w:val="24"/>
                <w:szCs w:val="24"/>
              </w:rPr>
              <w:t>布置</w:t>
            </w:r>
            <w:r w:rsidR="00E651A8" w:rsidRPr="00856BA3">
              <w:rPr>
                <w:rFonts w:asciiTheme="minorEastAsia" w:eastAsiaTheme="minorEastAsia" w:hAnsiTheme="minorEastAsia" w:hint="eastAsia"/>
                <w:sz w:val="24"/>
                <w:szCs w:val="24"/>
              </w:rPr>
              <w:t>若干</w:t>
            </w:r>
            <w:r w:rsidRPr="00856BA3">
              <w:rPr>
                <w:rFonts w:asciiTheme="minorEastAsia" w:eastAsiaTheme="minorEastAsia" w:hAnsiTheme="minorEastAsia" w:hint="eastAsia"/>
                <w:sz w:val="24"/>
                <w:szCs w:val="24"/>
              </w:rPr>
              <w:t>道题目，平均每</w:t>
            </w:r>
            <w:r w:rsidR="00E651A8" w:rsidRPr="00856BA3">
              <w:rPr>
                <w:rFonts w:asciiTheme="minorEastAsia" w:eastAsiaTheme="minorEastAsia" w:hAnsiTheme="minorEastAsia" w:hint="eastAsia"/>
                <w:sz w:val="24"/>
                <w:szCs w:val="24"/>
              </w:rPr>
              <w:t>周</w:t>
            </w:r>
            <w:r w:rsidRPr="00856BA3">
              <w:rPr>
                <w:rFonts w:asciiTheme="minorEastAsia" w:eastAsiaTheme="minorEastAsia" w:hAnsiTheme="minorEastAsia" w:hint="eastAsia"/>
                <w:sz w:val="24"/>
                <w:szCs w:val="24"/>
              </w:rPr>
              <w:t>1道题。</w:t>
            </w:r>
          </w:p>
          <w:p w14:paraId="394C1DA7"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成绩采用百分制，根据作业完成准确性、是否按时上交、是否独立完成评分。</w:t>
            </w:r>
          </w:p>
          <w:p w14:paraId="381A6649"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考核学生对基本知识的掌握能力，综合运用所学知识分析问题、解决问题的能力，题型主要有分析计算、调研报告、案例分析报告、文献综述等。</w:t>
            </w:r>
          </w:p>
        </w:tc>
        <w:tc>
          <w:tcPr>
            <w:tcW w:w="1134" w:type="dxa"/>
            <w:vAlign w:val="center"/>
          </w:tcPr>
          <w:p w14:paraId="67D2D775" w14:textId="31B06F56" w:rsidR="00A6174B" w:rsidRPr="00856BA3" w:rsidRDefault="00DB13AF"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2</w:t>
            </w:r>
            <w:r w:rsidR="00E651A8" w:rsidRPr="00856BA3">
              <w:rPr>
                <w:rFonts w:asciiTheme="minorEastAsia" w:eastAsiaTheme="minorEastAsia" w:hAnsiTheme="minorEastAsia" w:hint="eastAsia"/>
                <w:sz w:val="24"/>
                <w:szCs w:val="24"/>
              </w:rPr>
              <w:t>0%</w:t>
            </w:r>
          </w:p>
        </w:tc>
        <w:tc>
          <w:tcPr>
            <w:tcW w:w="1559" w:type="dxa"/>
            <w:vAlign w:val="center"/>
          </w:tcPr>
          <w:p w14:paraId="1EA094A6" w14:textId="59A481D0"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目标1、2</w:t>
            </w:r>
          </w:p>
        </w:tc>
      </w:tr>
      <w:tr w:rsidR="00856BA3" w:rsidRPr="00856BA3" w14:paraId="57D3B0B5" w14:textId="77777777" w:rsidTr="0085241C">
        <w:tc>
          <w:tcPr>
            <w:tcW w:w="1560" w:type="dxa"/>
            <w:vAlign w:val="center"/>
          </w:tcPr>
          <w:p w14:paraId="129392F8"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4678" w:type="dxa"/>
            <w:vAlign w:val="center"/>
          </w:tcPr>
          <w:p w14:paraId="4279DD61" w14:textId="77777777"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本课程要求每个学生有2次课堂报告</w:t>
            </w:r>
            <w:r w:rsidR="00E651A8" w:rsidRPr="00856BA3">
              <w:rPr>
                <w:rFonts w:asciiTheme="minorEastAsia" w:eastAsiaTheme="minorEastAsia" w:hAnsiTheme="minorEastAsia" w:hint="eastAsia"/>
                <w:sz w:val="24"/>
                <w:szCs w:val="24"/>
              </w:rPr>
              <w:t>（专题报告/案例分析报告）</w:t>
            </w:r>
            <w:r w:rsidRPr="00856BA3">
              <w:rPr>
                <w:rFonts w:asciiTheme="minorEastAsia" w:eastAsiaTheme="minorEastAsia" w:hAnsiTheme="minorEastAsia" w:hint="eastAsia"/>
                <w:sz w:val="24"/>
                <w:szCs w:val="24"/>
              </w:rPr>
              <w:t>，</w:t>
            </w:r>
            <w:proofErr w:type="gramStart"/>
            <w:r w:rsidRPr="00856BA3">
              <w:rPr>
                <w:rFonts w:asciiTheme="minorEastAsia" w:eastAsiaTheme="minorEastAsia" w:hAnsiTheme="minorEastAsia" w:hint="eastAsia"/>
                <w:sz w:val="24"/>
                <w:szCs w:val="24"/>
              </w:rPr>
              <w:t>每次</w:t>
            </w:r>
            <w:r w:rsidR="00E651A8" w:rsidRPr="00856BA3">
              <w:rPr>
                <w:rFonts w:asciiTheme="minorEastAsia" w:eastAsiaTheme="minorEastAsia" w:hAnsiTheme="minorEastAsia" w:hint="eastAsia"/>
                <w:sz w:val="24"/>
                <w:szCs w:val="24"/>
              </w:rPr>
              <w:t>占</w:t>
            </w:r>
            <w:proofErr w:type="gramEnd"/>
            <w:r w:rsidR="00E651A8" w:rsidRPr="00856BA3">
              <w:rPr>
                <w:rFonts w:asciiTheme="minorEastAsia" w:eastAsiaTheme="minorEastAsia" w:hAnsiTheme="minorEastAsia" w:hint="eastAsia"/>
                <w:sz w:val="24"/>
                <w:szCs w:val="24"/>
              </w:rPr>
              <w:t>比</w:t>
            </w:r>
            <w:r w:rsidRPr="00856BA3">
              <w:rPr>
                <w:rFonts w:asciiTheme="minorEastAsia" w:eastAsiaTheme="minorEastAsia" w:hAnsiTheme="minorEastAsia" w:hint="eastAsia"/>
                <w:sz w:val="24"/>
                <w:szCs w:val="24"/>
              </w:rPr>
              <w:t>50%。</w:t>
            </w:r>
          </w:p>
          <w:p w14:paraId="582EAF4C"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00E651A8" w:rsidRPr="00856BA3">
              <w:rPr>
                <w:rFonts w:asciiTheme="minorEastAsia" w:eastAsiaTheme="minorEastAsia" w:hAnsiTheme="minorEastAsia" w:hint="eastAsia"/>
                <w:sz w:val="24"/>
                <w:szCs w:val="24"/>
              </w:rPr>
              <w:t>成绩采用百分制，主要</w:t>
            </w:r>
            <w:r w:rsidRPr="00856BA3">
              <w:rPr>
                <w:rFonts w:asciiTheme="minorEastAsia" w:eastAsiaTheme="minorEastAsia" w:hAnsiTheme="minorEastAsia" w:hint="eastAsia"/>
                <w:sz w:val="24"/>
                <w:szCs w:val="24"/>
              </w:rPr>
              <w:t>根据</w:t>
            </w:r>
            <w:r w:rsidR="00E651A8" w:rsidRPr="00856BA3">
              <w:rPr>
                <w:rFonts w:asciiTheme="minorEastAsia" w:eastAsiaTheme="minorEastAsia" w:hAnsiTheme="minorEastAsia" w:hint="eastAsia"/>
                <w:sz w:val="24"/>
                <w:szCs w:val="24"/>
              </w:rPr>
              <w:t>PPT准备、讲述表现、综合应用知识分析问题解决问题的能力、创新性等</w:t>
            </w:r>
            <w:r w:rsidRPr="00856BA3">
              <w:rPr>
                <w:rFonts w:asciiTheme="minorEastAsia" w:eastAsiaTheme="minorEastAsia" w:hAnsiTheme="minorEastAsia" w:hint="eastAsia"/>
                <w:sz w:val="24"/>
                <w:szCs w:val="24"/>
              </w:rPr>
              <w:t>评分。</w:t>
            </w:r>
          </w:p>
        </w:tc>
        <w:tc>
          <w:tcPr>
            <w:tcW w:w="1134" w:type="dxa"/>
            <w:vAlign w:val="center"/>
          </w:tcPr>
          <w:p w14:paraId="1207E761" w14:textId="73133FBE" w:rsidR="00A6174B" w:rsidRPr="00856BA3" w:rsidRDefault="00DB13AF"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4</w:t>
            </w:r>
            <w:r w:rsidR="00E651A8" w:rsidRPr="00856BA3">
              <w:rPr>
                <w:rFonts w:asciiTheme="minorEastAsia" w:eastAsiaTheme="minorEastAsia" w:hAnsiTheme="minorEastAsia" w:hint="eastAsia"/>
                <w:sz w:val="24"/>
                <w:szCs w:val="24"/>
              </w:rPr>
              <w:t>0%</w:t>
            </w:r>
          </w:p>
        </w:tc>
        <w:tc>
          <w:tcPr>
            <w:tcW w:w="1559" w:type="dxa"/>
            <w:vAlign w:val="center"/>
          </w:tcPr>
          <w:p w14:paraId="544435E0" w14:textId="19D8B0A1"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w:t>
            </w:r>
            <w:r w:rsidR="00DB13AF">
              <w:rPr>
                <w:rFonts w:asciiTheme="minorEastAsia" w:eastAsiaTheme="minorEastAsia" w:hAnsiTheme="minorEastAsia"/>
                <w:sz w:val="24"/>
                <w:szCs w:val="24"/>
              </w:rPr>
              <w:t>1</w:t>
            </w:r>
          </w:p>
        </w:tc>
      </w:tr>
      <w:tr w:rsidR="00856BA3" w:rsidRPr="00856BA3" w14:paraId="6C8BF5E0" w14:textId="77777777" w:rsidTr="0085241C">
        <w:tc>
          <w:tcPr>
            <w:tcW w:w="1560" w:type="dxa"/>
            <w:vAlign w:val="center"/>
          </w:tcPr>
          <w:p w14:paraId="6F2F03E4" w14:textId="77777777" w:rsidR="00A6174B" w:rsidRPr="00856BA3" w:rsidRDefault="00A6174B" w:rsidP="0085241C">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实验/实训</w:t>
            </w:r>
          </w:p>
        </w:tc>
        <w:tc>
          <w:tcPr>
            <w:tcW w:w="4678" w:type="dxa"/>
            <w:vAlign w:val="center"/>
          </w:tcPr>
          <w:p w14:paraId="79B5307E" w14:textId="77777777"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1</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本课程8个学时实验，共2次实验/实训。</w:t>
            </w:r>
          </w:p>
          <w:p w14:paraId="37125CEB" w14:textId="77777777" w:rsidR="00354536"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2</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成绩采用百分制，根据实验/实</w:t>
            </w:r>
            <w:proofErr w:type="gramStart"/>
            <w:r w:rsidRPr="00856BA3">
              <w:rPr>
                <w:rFonts w:asciiTheme="minorEastAsia" w:eastAsiaTheme="minorEastAsia" w:hAnsiTheme="minorEastAsia" w:hint="eastAsia"/>
                <w:sz w:val="24"/>
                <w:szCs w:val="24"/>
              </w:rPr>
              <w:t>训完成</w:t>
            </w:r>
            <w:proofErr w:type="gramEnd"/>
            <w:r w:rsidRPr="00856BA3">
              <w:rPr>
                <w:rFonts w:asciiTheme="minorEastAsia" w:eastAsiaTheme="minorEastAsia" w:hAnsiTheme="minorEastAsia" w:hint="eastAsia"/>
                <w:sz w:val="24"/>
                <w:szCs w:val="24"/>
              </w:rPr>
              <w:t>情况评分。</w:t>
            </w:r>
          </w:p>
          <w:p w14:paraId="568362AF" w14:textId="77777777" w:rsidR="00A6174B" w:rsidRPr="00856BA3" w:rsidRDefault="00A6174B" w:rsidP="009C5397">
            <w:pPr>
              <w:spacing w:line="300" w:lineRule="auto"/>
              <w:jc w:val="left"/>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3</w:t>
            </w:r>
            <w:r w:rsidR="00354536" w:rsidRPr="00856BA3">
              <w:rPr>
                <w:rFonts w:asciiTheme="minorEastAsia" w:eastAsiaTheme="minorEastAsia" w:hAnsiTheme="minorEastAsia" w:hint="eastAsia"/>
                <w:sz w:val="24"/>
                <w:szCs w:val="24"/>
              </w:rPr>
              <w:t>．</w:t>
            </w:r>
            <w:r w:rsidRPr="00856BA3">
              <w:rPr>
                <w:rFonts w:asciiTheme="minorEastAsia" w:eastAsiaTheme="minorEastAsia" w:hAnsiTheme="minorEastAsia" w:hint="eastAsia"/>
                <w:sz w:val="24"/>
                <w:szCs w:val="24"/>
              </w:rPr>
              <w:t>考核学生对知识的综合应用能力。</w:t>
            </w:r>
          </w:p>
        </w:tc>
        <w:tc>
          <w:tcPr>
            <w:tcW w:w="1134" w:type="dxa"/>
            <w:vAlign w:val="center"/>
          </w:tcPr>
          <w:p w14:paraId="096DC013" w14:textId="08074517" w:rsidR="00A6174B" w:rsidRPr="00856BA3" w:rsidRDefault="00DB13AF" w:rsidP="00E651A8">
            <w:pPr>
              <w:spacing w:line="30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4</w:t>
            </w:r>
            <w:r w:rsidR="00E651A8" w:rsidRPr="00856BA3">
              <w:rPr>
                <w:rFonts w:asciiTheme="minorEastAsia" w:eastAsiaTheme="minorEastAsia" w:hAnsiTheme="minorEastAsia" w:hint="eastAsia"/>
                <w:sz w:val="24"/>
                <w:szCs w:val="24"/>
              </w:rPr>
              <w:t>0%</w:t>
            </w:r>
          </w:p>
        </w:tc>
        <w:tc>
          <w:tcPr>
            <w:tcW w:w="1559" w:type="dxa"/>
            <w:vAlign w:val="center"/>
          </w:tcPr>
          <w:p w14:paraId="526E4CFA" w14:textId="174CBA72" w:rsidR="00A6174B" w:rsidRPr="00856BA3" w:rsidRDefault="00E651A8" w:rsidP="00E651A8">
            <w:pPr>
              <w:spacing w:line="300" w:lineRule="auto"/>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w:t>
            </w:r>
            <w:r w:rsidR="00DB13AF">
              <w:rPr>
                <w:rFonts w:asciiTheme="minorEastAsia" w:eastAsiaTheme="minorEastAsia" w:hAnsiTheme="minorEastAsia"/>
                <w:sz w:val="24"/>
                <w:szCs w:val="24"/>
              </w:rPr>
              <w:t>2</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DB13AF" w:rsidRPr="00856BA3" w14:paraId="2F01A97C" w14:textId="77777777" w:rsidTr="002E2941">
        <w:trPr>
          <w:trHeight w:val="271"/>
        </w:trPr>
        <w:tc>
          <w:tcPr>
            <w:tcW w:w="2090" w:type="dxa"/>
            <w:vAlign w:val="center"/>
          </w:tcPr>
          <w:p w14:paraId="135F64EF" w14:textId="77777777" w:rsidR="00DB13AF" w:rsidRPr="00856BA3" w:rsidRDefault="00DB13AF" w:rsidP="00DB13AF">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平时作业</w:t>
            </w:r>
          </w:p>
        </w:tc>
        <w:tc>
          <w:tcPr>
            <w:tcW w:w="1738" w:type="dxa"/>
            <w:vAlign w:val="center"/>
          </w:tcPr>
          <w:p w14:paraId="4DAFF3B9" w14:textId="65CD3AC1" w:rsidR="00DB13AF" w:rsidRPr="00856BA3" w:rsidRDefault="00DB13AF" w:rsidP="00DB13AF">
            <w:pPr>
              <w:spacing w:line="300" w:lineRule="auto"/>
              <w:rPr>
                <w:rFonts w:eastAsia="黑体"/>
                <w:sz w:val="28"/>
                <w:szCs w:val="28"/>
              </w:rPr>
            </w:pPr>
            <w:r w:rsidRPr="00A92739">
              <w:rPr>
                <w:rFonts w:ascii="宋体" w:hAnsi="宋体" w:hint="eastAsia"/>
                <w:sz w:val="24"/>
              </w:rPr>
              <w:t>不能按照作业要求完成作业</w:t>
            </w:r>
          </w:p>
        </w:tc>
        <w:tc>
          <w:tcPr>
            <w:tcW w:w="1701" w:type="dxa"/>
            <w:vAlign w:val="center"/>
          </w:tcPr>
          <w:p w14:paraId="7225E44F" w14:textId="0D53DD6D" w:rsidR="00DB13AF" w:rsidRPr="00856BA3" w:rsidRDefault="00DB13AF" w:rsidP="00DB13AF">
            <w:pPr>
              <w:spacing w:line="300" w:lineRule="auto"/>
              <w:rPr>
                <w:rFonts w:eastAsia="黑体"/>
                <w:sz w:val="28"/>
                <w:szCs w:val="28"/>
              </w:rPr>
            </w:pPr>
            <w:r w:rsidRPr="00A92739">
              <w:rPr>
                <w:rFonts w:ascii="宋体" w:hAnsi="宋体" w:hint="eastAsia"/>
                <w:sz w:val="24"/>
              </w:rPr>
              <w:t>基本概念不清晰</w:t>
            </w:r>
          </w:p>
        </w:tc>
        <w:tc>
          <w:tcPr>
            <w:tcW w:w="1701" w:type="dxa"/>
            <w:vAlign w:val="center"/>
          </w:tcPr>
          <w:p w14:paraId="32B49E51" w14:textId="656253DF" w:rsidR="00DB13AF" w:rsidRPr="00856BA3" w:rsidRDefault="00DB13AF" w:rsidP="00DB13AF">
            <w:pPr>
              <w:spacing w:line="300" w:lineRule="auto"/>
              <w:rPr>
                <w:rFonts w:eastAsia="黑体"/>
                <w:sz w:val="28"/>
                <w:szCs w:val="28"/>
              </w:rPr>
            </w:pPr>
            <w:r w:rsidRPr="00A92739">
              <w:rPr>
                <w:rFonts w:ascii="宋体" w:hAnsi="宋体" w:hint="eastAsia"/>
                <w:sz w:val="24"/>
              </w:rPr>
              <w:t>基本按照作业要求并及时完成，基本概念基本清晰</w:t>
            </w:r>
          </w:p>
        </w:tc>
        <w:tc>
          <w:tcPr>
            <w:tcW w:w="1701" w:type="dxa"/>
            <w:vAlign w:val="center"/>
          </w:tcPr>
          <w:p w14:paraId="562A4764" w14:textId="08387179" w:rsidR="00DB13AF" w:rsidRPr="00856BA3" w:rsidRDefault="00DB13AF" w:rsidP="00DB13AF">
            <w:pPr>
              <w:spacing w:line="300" w:lineRule="auto"/>
              <w:rPr>
                <w:rFonts w:eastAsia="黑体"/>
                <w:sz w:val="28"/>
                <w:szCs w:val="28"/>
              </w:rPr>
            </w:pPr>
            <w:r w:rsidRPr="00A92739">
              <w:rPr>
                <w:rFonts w:ascii="宋体" w:hAnsi="宋体" w:hint="eastAsia"/>
                <w:sz w:val="24"/>
              </w:rPr>
              <w:t>严格按照作业要求并及时完成，基本概念清晰</w:t>
            </w:r>
            <w:r w:rsidRPr="00A92739">
              <w:rPr>
                <w:rFonts w:ascii="宋体" w:hAnsi="宋体"/>
                <w:sz w:val="24"/>
              </w:rPr>
              <w:t xml:space="preserve"> </w:t>
            </w:r>
          </w:p>
        </w:tc>
      </w:tr>
      <w:tr w:rsidR="00DB13AF" w:rsidRPr="00856BA3" w14:paraId="73450696" w14:textId="77777777" w:rsidTr="00FE366A">
        <w:trPr>
          <w:trHeight w:val="337"/>
        </w:trPr>
        <w:tc>
          <w:tcPr>
            <w:tcW w:w="2090" w:type="dxa"/>
            <w:vAlign w:val="center"/>
          </w:tcPr>
          <w:p w14:paraId="6DCFD1EF" w14:textId="77777777" w:rsidR="00DB13AF" w:rsidRPr="00856BA3" w:rsidRDefault="00DB13AF" w:rsidP="00DB13AF">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课堂表现</w:t>
            </w:r>
          </w:p>
        </w:tc>
        <w:tc>
          <w:tcPr>
            <w:tcW w:w="1738" w:type="dxa"/>
          </w:tcPr>
          <w:p w14:paraId="58B5C07F" w14:textId="5F0ED4A1" w:rsidR="00DB13AF" w:rsidRPr="00856BA3" w:rsidRDefault="00DB13AF" w:rsidP="00DB13AF">
            <w:pPr>
              <w:spacing w:line="300" w:lineRule="auto"/>
              <w:rPr>
                <w:rFonts w:eastAsia="黑体"/>
                <w:sz w:val="28"/>
                <w:szCs w:val="28"/>
              </w:rPr>
            </w:pPr>
            <w:r w:rsidRPr="00B23B1F">
              <w:rPr>
                <w:rFonts w:ascii="宋体" w:hAnsi="宋体" w:hint="eastAsia"/>
                <w:sz w:val="24"/>
              </w:rPr>
              <w:t>无故旷课</w:t>
            </w:r>
          </w:p>
        </w:tc>
        <w:tc>
          <w:tcPr>
            <w:tcW w:w="1701" w:type="dxa"/>
          </w:tcPr>
          <w:p w14:paraId="4FA6BFF2" w14:textId="57001EFF" w:rsidR="00DB13AF" w:rsidRPr="00856BA3" w:rsidRDefault="00DB13AF" w:rsidP="00DB13AF">
            <w:pPr>
              <w:spacing w:line="300" w:lineRule="auto"/>
              <w:rPr>
                <w:rFonts w:eastAsia="黑体"/>
                <w:sz w:val="28"/>
                <w:szCs w:val="28"/>
              </w:rPr>
            </w:pPr>
            <w:r w:rsidRPr="00B23B1F">
              <w:rPr>
                <w:rFonts w:ascii="宋体" w:hAnsi="宋体" w:hint="eastAsia"/>
                <w:sz w:val="24"/>
              </w:rPr>
              <w:t>无</w:t>
            </w:r>
            <w:r w:rsidRPr="00B23B1F">
              <w:rPr>
                <w:rFonts w:ascii="宋体" w:hAnsi="宋体"/>
                <w:sz w:val="24"/>
              </w:rPr>
              <w:t>缺勤，上课回答问题基本正确。</w:t>
            </w:r>
          </w:p>
        </w:tc>
        <w:tc>
          <w:tcPr>
            <w:tcW w:w="1701" w:type="dxa"/>
          </w:tcPr>
          <w:p w14:paraId="4B1E91C3" w14:textId="3AB1F5CD" w:rsidR="00DB13AF" w:rsidRPr="00856BA3" w:rsidRDefault="00DB13AF" w:rsidP="00DB13AF">
            <w:pPr>
              <w:spacing w:line="300" w:lineRule="auto"/>
              <w:rPr>
                <w:rFonts w:eastAsia="黑体"/>
                <w:sz w:val="28"/>
                <w:szCs w:val="28"/>
              </w:rPr>
            </w:pPr>
            <w:r w:rsidRPr="00B23B1F">
              <w:rPr>
                <w:rFonts w:ascii="宋体" w:hAnsi="宋体" w:hint="eastAsia"/>
                <w:sz w:val="24"/>
              </w:rPr>
              <w:t>无</w:t>
            </w:r>
            <w:r w:rsidRPr="00B23B1F">
              <w:rPr>
                <w:rFonts w:ascii="宋体" w:hAnsi="宋体"/>
                <w:sz w:val="24"/>
              </w:rPr>
              <w:t>缺勤，上课回答问题正确。</w:t>
            </w:r>
          </w:p>
        </w:tc>
        <w:tc>
          <w:tcPr>
            <w:tcW w:w="1701" w:type="dxa"/>
          </w:tcPr>
          <w:p w14:paraId="6ECAC06D" w14:textId="582F9928" w:rsidR="00DB13AF" w:rsidRPr="00856BA3" w:rsidRDefault="00DB13AF" w:rsidP="00DB13AF">
            <w:pPr>
              <w:spacing w:line="300" w:lineRule="auto"/>
              <w:rPr>
                <w:rFonts w:eastAsia="黑体"/>
                <w:sz w:val="28"/>
                <w:szCs w:val="28"/>
              </w:rPr>
            </w:pPr>
            <w:r w:rsidRPr="00B23B1F">
              <w:rPr>
                <w:rFonts w:ascii="宋体" w:hAnsi="宋体" w:hint="eastAsia"/>
                <w:sz w:val="24"/>
              </w:rPr>
              <w:t>无</w:t>
            </w:r>
            <w:r w:rsidRPr="00B23B1F">
              <w:rPr>
                <w:rFonts w:ascii="宋体" w:hAnsi="宋体"/>
                <w:sz w:val="24"/>
              </w:rPr>
              <w:t>缺勤，上课回答问题正确</w:t>
            </w:r>
            <w:r w:rsidRPr="00B23B1F">
              <w:rPr>
                <w:rFonts w:ascii="宋体" w:hAnsi="宋体" w:hint="eastAsia"/>
                <w:sz w:val="24"/>
              </w:rPr>
              <w:t>，</w:t>
            </w:r>
            <w:r w:rsidRPr="00B23B1F">
              <w:rPr>
                <w:rFonts w:ascii="宋体" w:hAnsi="宋体"/>
                <w:sz w:val="24"/>
              </w:rPr>
              <w:t>并能对学科前沿知识有较深入理解。</w:t>
            </w:r>
          </w:p>
        </w:tc>
      </w:tr>
      <w:tr w:rsidR="00DB13AF" w:rsidRPr="00856BA3" w14:paraId="2BF63148" w14:textId="77777777" w:rsidTr="000643E0">
        <w:tc>
          <w:tcPr>
            <w:tcW w:w="2090" w:type="dxa"/>
            <w:vAlign w:val="center"/>
          </w:tcPr>
          <w:p w14:paraId="3A1AA566" w14:textId="77777777" w:rsidR="00DB13AF" w:rsidRPr="00856BA3" w:rsidRDefault="00DB13AF" w:rsidP="00DB13AF">
            <w:pPr>
              <w:jc w:val="center"/>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实验/实训</w:t>
            </w:r>
          </w:p>
        </w:tc>
        <w:tc>
          <w:tcPr>
            <w:tcW w:w="1738" w:type="dxa"/>
          </w:tcPr>
          <w:p w14:paraId="3C1DF3B1" w14:textId="77777777" w:rsidR="00DB13AF" w:rsidRPr="00B23B1F" w:rsidRDefault="00DB13AF" w:rsidP="00DB13AF">
            <w:pPr>
              <w:spacing w:line="300" w:lineRule="auto"/>
              <w:jc w:val="center"/>
              <w:rPr>
                <w:rFonts w:ascii="宋体" w:hAnsi="宋体"/>
                <w:sz w:val="24"/>
              </w:rPr>
            </w:pPr>
            <w:r w:rsidRPr="00B23B1F">
              <w:rPr>
                <w:rFonts w:ascii="宋体" w:hAnsi="宋体" w:hint="eastAsia"/>
                <w:sz w:val="24"/>
              </w:rPr>
              <w:t>报告内容</w:t>
            </w:r>
            <w:r w:rsidRPr="00B23B1F">
              <w:rPr>
                <w:rFonts w:ascii="宋体" w:hAnsi="宋体"/>
                <w:sz w:val="24"/>
              </w:rPr>
              <w:t>不完整</w:t>
            </w:r>
            <w:r w:rsidRPr="00B23B1F">
              <w:rPr>
                <w:rFonts w:ascii="宋体" w:hAnsi="宋体" w:hint="eastAsia"/>
                <w:sz w:val="24"/>
              </w:rPr>
              <w:t>，</w:t>
            </w:r>
          </w:p>
          <w:p w14:paraId="2B480C1A" w14:textId="641A9D8C" w:rsidR="00DB13AF" w:rsidRPr="00856BA3" w:rsidRDefault="00DB13AF" w:rsidP="00DB13AF">
            <w:pPr>
              <w:spacing w:line="300" w:lineRule="auto"/>
              <w:rPr>
                <w:rFonts w:eastAsia="黑体"/>
                <w:sz w:val="28"/>
                <w:szCs w:val="28"/>
              </w:rPr>
            </w:pPr>
            <w:r w:rsidRPr="00B23B1F">
              <w:rPr>
                <w:rFonts w:ascii="宋体" w:hAnsi="宋体" w:hint="eastAsia"/>
                <w:sz w:val="24"/>
              </w:rPr>
              <w:t>未掌握授课内容</w:t>
            </w:r>
          </w:p>
        </w:tc>
        <w:tc>
          <w:tcPr>
            <w:tcW w:w="1701" w:type="dxa"/>
          </w:tcPr>
          <w:p w14:paraId="06051751" w14:textId="6C1AF24D" w:rsidR="00DB13AF" w:rsidRPr="00856BA3" w:rsidRDefault="00DB13AF" w:rsidP="00DB13AF">
            <w:pPr>
              <w:spacing w:line="300" w:lineRule="auto"/>
              <w:rPr>
                <w:rFonts w:eastAsia="黑体"/>
                <w:sz w:val="28"/>
                <w:szCs w:val="28"/>
              </w:rPr>
            </w:pPr>
            <w:r w:rsidRPr="00B23B1F">
              <w:rPr>
                <w:rFonts w:ascii="宋体" w:hAnsi="宋体" w:hint="eastAsia"/>
                <w:sz w:val="24"/>
              </w:rPr>
              <w:t>报告内容基本</w:t>
            </w:r>
            <w:r w:rsidRPr="00B23B1F">
              <w:rPr>
                <w:rFonts w:ascii="宋体" w:hAnsi="宋体"/>
                <w:sz w:val="24"/>
              </w:rPr>
              <w:t>完成，但错误较多，</w:t>
            </w:r>
            <w:r w:rsidRPr="00B23B1F">
              <w:rPr>
                <w:rFonts w:ascii="宋体" w:hAnsi="宋体" w:hint="eastAsia"/>
                <w:sz w:val="24"/>
              </w:rPr>
              <w:t>未完全掌握授课内容</w:t>
            </w:r>
          </w:p>
        </w:tc>
        <w:tc>
          <w:tcPr>
            <w:tcW w:w="1701" w:type="dxa"/>
          </w:tcPr>
          <w:p w14:paraId="0C5C380D" w14:textId="60CE6A22" w:rsidR="00DB13AF" w:rsidRPr="00856BA3" w:rsidRDefault="00DB13AF" w:rsidP="00DB13AF">
            <w:pPr>
              <w:spacing w:line="300" w:lineRule="auto"/>
              <w:rPr>
                <w:rFonts w:eastAsia="黑体"/>
                <w:sz w:val="28"/>
                <w:szCs w:val="28"/>
              </w:rPr>
            </w:pPr>
            <w:r w:rsidRPr="00B23B1F">
              <w:rPr>
                <w:rFonts w:ascii="宋体" w:hAnsi="宋体" w:hint="eastAsia"/>
                <w:sz w:val="24"/>
              </w:rPr>
              <w:t>报告完整</w:t>
            </w:r>
            <w:r w:rsidRPr="00B23B1F">
              <w:rPr>
                <w:rFonts w:ascii="宋体" w:hAnsi="宋体"/>
                <w:sz w:val="24"/>
              </w:rPr>
              <w:t>，</w:t>
            </w:r>
            <w:r w:rsidRPr="00B23B1F">
              <w:rPr>
                <w:rFonts w:ascii="宋体" w:hAnsi="宋体" w:hint="eastAsia"/>
                <w:sz w:val="24"/>
              </w:rPr>
              <w:t>能够较好地掌握各类材料</w:t>
            </w:r>
            <w:r w:rsidRPr="00B23B1F">
              <w:rPr>
                <w:rFonts w:ascii="宋体" w:hAnsi="宋体"/>
                <w:sz w:val="24"/>
              </w:rPr>
              <w:t>分析技术的原理、仪器结构和基本操作</w:t>
            </w:r>
            <w:r w:rsidRPr="00B23B1F">
              <w:rPr>
                <w:rFonts w:ascii="宋体" w:hAnsi="宋体" w:hint="eastAsia"/>
                <w:sz w:val="24"/>
              </w:rPr>
              <w:t>，</w:t>
            </w:r>
            <w:r w:rsidRPr="00B23B1F">
              <w:rPr>
                <w:rFonts w:ascii="宋体" w:hAnsi="宋体"/>
                <w:sz w:val="24"/>
              </w:rPr>
              <w:t>结果分析正确。</w:t>
            </w:r>
          </w:p>
        </w:tc>
        <w:tc>
          <w:tcPr>
            <w:tcW w:w="1701" w:type="dxa"/>
          </w:tcPr>
          <w:p w14:paraId="48DEF1FC" w14:textId="69CA856C" w:rsidR="00DB13AF" w:rsidRPr="00856BA3" w:rsidRDefault="00DB13AF" w:rsidP="00DB13AF">
            <w:pPr>
              <w:spacing w:line="300" w:lineRule="auto"/>
              <w:rPr>
                <w:rFonts w:eastAsia="黑体"/>
                <w:sz w:val="28"/>
                <w:szCs w:val="28"/>
              </w:rPr>
            </w:pPr>
            <w:r w:rsidRPr="00B23B1F">
              <w:rPr>
                <w:rFonts w:ascii="宋体" w:hAnsi="宋体" w:hint="eastAsia"/>
                <w:sz w:val="24"/>
              </w:rPr>
              <w:t>报告完整</w:t>
            </w:r>
            <w:r w:rsidRPr="00B23B1F">
              <w:rPr>
                <w:rFonts w:ascii="宋体" w:hAnsi="宋体"/>
                <w:sz w:val="24"/>
              </w:rPr>
              <w:t>，</w:t>
            </w:r>
            <w:r w:rsidRPr="00B23B1F">
              <w:rPr>
                <w:rFonts w:ascii="宋体" w:hAnsi="宋体" w:hint="eastAsia"/>
                <w:sz w:val="24"/>
              </w:rPr>
              <w:t>能够准确掌握各类材料</w:t>
            </w:r>
            <w:r w:rsidRPr="00B23B1F">
              <w:rPr>
                <w:rFonts w:ascii="宋体" w:hAnsi="宋体"/>
                <w:sz w:val="24"/>
              </w:rPr>
              <w:t>分析技术的原理、仪器结构和基本操作</w:t>
            </w:r>
            <w:r w:rsidRPr="00B23B1F">
              <w:rPr>
                <w:rFonts w:ascii="宋体" w:hAnsi="宋体" w:hint="eastAsia"/>
                <w:sz w:val="24"/>
              </w:rPr>
              <w:t>，</w:t>
            </w:r>
            <w:r w:rsidRPr="00B23B1F">
              <w:rPr>
                <w:rFonts w:ascii="宋体" w:hAnsi="宋体"/>
                <w:sz w:val="24"/>
              </w:rPr>
              <w:t>结果分析正确</w:t>
            </w:r>
            <w:r w:rsidRPr="00B23B1F">
              <w:rPr>
                <w:rFonts w:ascii="宋体" w:hAnsi="宋体" w:hint="eastAsia"/>
                <w:sz w:val="24"/>
              </w:rPr>
              <w:t>全面</w:t>
            </w:r>
            <w:r w:rsidRPr="00B23B1F">
              <w:rPr>
                <w:rFonts w:ascii="宋体" w:hAnsi="宋体"/>
                <w:sz w:val="24"/>
              </w:rPr>
              <w:t>。</w:t>
            </w:r>
          </w:p>
        </w:tc>
      </w:tr>
    </w:tbl>
    <w:p w14:paraId="1105A729" w14:textId="330E0BE6" w:rsidR="004E51F2" w:rsidRPr="00B768E0" w:rsidRDefault="00090489" w:rsidP="00B942FA">
      <w:pPr>
        <w:spacing w:line="300" w:lineRule="auto"/>
        <w:rPr>
          <w:rFonts w:eastAsia="黑体"/>
          <w:sz w:val="28"/>
          <w:szCs w:val="28"/>
        </w:rPr>
      </w:pPr>
      <w:bookmarkStart w:id="1" w:name="_引言"/>
      <w:bookmarkEnd w:id="1"/>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4273D282" w14:textId="3161A85E" w:rsidR="00E77693" w:rsidRPr="00E77693" w:rsidRDefault="00E77693" w:rsidP="00B768E0">
      <w:pPr>
        <w:spacing w:line="360" w:lineRule="auto"/>
        <w:jc w:val="left"/>
        <w:rPr>
          <w:rFonts w:asciiTheme="minorEastAsia" w:eastAsiaTheme="minorEastAsia" w:hAnsiTheme="minorEastAsia"/>
          <w:sz w:val="24"/>
          <w:szCs w:val="24"/>
        </w:rPr>
      </w:pPr>
      <w:r w:rsidRPr="00E77693">
        <w:rPr>
          <w:rFonts w:asciiTheme="minorEastAsia" w:eastAsiaTheme="minorEastAsia" w:hAnsiTheme="minorEastAsia" w:hint="eastAsia"/>
          <w:sz w:val="24"/>
          <w:szCs w:val="24"/>
        </w:rPr>
        <w:t>1．李莉等.《计算材料学》.哈尔滨工业大学出版社，2017。</w:t>
      </w:r>
    </w:p>
    <w:p w14:paraId="705FA6B5" w14:textId="77777777" w:rsidR="00E77693" w:rsidRPr="00E77693" w:rsidRDefault="00E77693" w:rsidP="00B768E0">
      <w:pPr>
        <w:spacing w:line="360" w:lineRule="auto"/>
        <w:jc w:val="left"/>
        <w:rPr>
          <w:rFonts w:asciiTheme="minorEastAsia" w:eastAsiaTheme="minorEastAsia" w:hAnsiTheme="minorEastAsia"/>
          <w:sz w:val="24"/>
          <w:szCs w:val="24"/>
        </w:rPr>
      </w:pPr>
      <w:r w:rsidRPr="00E77693">
        <w:rPr>
          <w:rFonts w:asciiTheme="minorEastAsia" w:eastAsiaTheme="minorEastAsia" w:hAnsiTheme="minorEastAsia" w:hint="eastAsia"/>
          <w:sz w:val="24"/>
          <w:szCs w:val="24"/>
        </w:rPr>
        <w:t>2.苑</w:t>
      </w:r>
      <w:proofErr w:type="gramStart"/>
      <w:r w:rsidRPr="00E77693">
        <w:rPr>
          <w:rFonts w:asciiTheme="minorEastAsia" w:eastAsiaTheme="minorEastAsia" w:hAnsiTheme="minorEastAsia" w:hint="eastAsia"/>
          <w:sz w:val="24"/>
          <w:szCs w:val="24"/>
        </w:rPr>
        <w:t>世</w:t>
      </w:r>
      <w:proofErr w:type="gramEnd"/>
      <w:r w:rsidRPr="00E77693">
        <w:rPr>
          <w:rFonts w:asciiTheme="minorEastAsia" w:eastAsiaTheme="minorEastAsia" w:hAnsiTheme="minorEastAsia" w:hint="eastAsia"/>
          <w:sz w:val="24"/>
          <w:szCs w:val="24"/>
        </w:rPr>
        <w:t>领等.《分子模拟－理论与实验》.化学工业出版社，2016。</w:t>
      </w:r>
    </w:p>
    <w:p w14:paraId="208B53A9" w14:textId="77777777" w:rsidR="00E77693" w:rsidRPr="00E77693" w:rsidRDefault="00E77693" w:rsidP="00B768E0">
      <w:pPr>
        <w:spacing w:line="360" w:lineRule="auto"/>
        <w:jc w:val="left"/>
        <w:rPr>
          <w:rFonts w:asciiTheme="minorEastAsia" w:eastAsiaTheme="minorEastAsia" w:hAnsiTheme="minorEastAsia"/>
          <w:sz w:val="24"/>
          <w:szCs w:val="24"/>
        </w:rPr>
      </w:pPr>
      <w:r w:rsidRPr="00E77693">
        <w:rPr>
          <w:rFonts w:asciiTheme="minorEastAsia" w:eastAsiaTheme="minorEastAsia" w:hAnsiTheme="minorEastAsia" w:hint="eastAsia"/>
          <w:sz w:val="24"/>
          <w:szCs w:val="24"/>
        </w:rPr>
        <w:t>3.江建军等.《计算材料学》. 高等教育出版社出版，2010。</w:t>
      </w:r>
    </w:p>
    <w:p w14:paraId="1C152F12" w14:textId="77777777" w:rsidR="00E77693" w:rsidRPr="00E77693" w:rsidRDefault="00E77693" w:rsidP="00B768E0">
      <w:pPr>
        <w:spacing w:line="360" w:lineRule="auto"/>
        <w:jc w:val="left"/>
        <w:rPr>
          <w:rFonts w:asciiTheme="minorEastAsia" w:eastAsiaTheme="minorEastAsia" w:hAnsiTheme="minorEastAsia"/>
          <w:sz w:val="24"/>
          <w:szCs w:val="24"/>
        </w:rPr>
      </w:pPr>
      <w:r w:rsidRPr="00E77693">
        <w:rPr>
          <w:rFonts w:asciiTheme="minorEastAsia" w:eastAsiaTheme="minorEastAsia" w:hAnsiTheme="minorEastAsia" w:hint="eastAsia"/>
          <w:sz w:val="24"/>
          <w:szCs w:val="24"/>
        </w:rPr>
        <w:t xml:space="preserve">4．张跃等，《计算材料学基础》，北京航空航天大学出版社，2007。 </w:t>
      </w:r>
    </w:p>
    <w:p w14:paraId="73BB939D" w14:textId="77777777" w:rsidR="00E77693" w:rsidRPr="00E77693" w:rsidRDefault="00E77693" w:rsidP="00B768E0">
      <w:pPr>
        <w:spacing w:line="360" w:lineRule="auto"/>
        <w:jc w:val="left"/>
        <w:rPr>
          <w:rFonts w:asciiTheme="minorEastAsia" w:eastAsiaTheme="minorEastAsia" w:hAnsiTheme="minorEastAsia"/>
          <w:sz w:val="24"/>
          <w:szCs w:val="24"/>
        </w:rPr>
      </w:pPr>
      <w:r w:rsidRPr="00E77693">
        <w:rPr>
          <w:rFonts w:asciiTheme="minorEastAsia" w:eastAsiaTheme="minorEastAsia" w:hAnsiTheme="minorEastAsia" w:hint="eastAsia"/>
          <w:sz w:val="24"/>
          <w:szCs w:val="24"/>
        </w:rPr>
        <w:t>5．许鑫华等.《计算机在材料科学中的应用》.机械工业出版社，2003。</w:t>
      </w:r>
    </w:p>
    <w:p w14:paraId="7E1AD236" w14:textId="77777777" w:rsidR="00E77693" w:rsidRPr="00E77693" w:rsidRDefault="00E77693" w:rsidP="00B768E0">
      <w:pPr>
        <w:spacing w:line="360" w:lineRule="auto"/>
        <w:jc w:val="left"/>
        <w:rPr>
          <w:rFonts w:asciiTheme="minorEastAsia" w:eastAsiaTheme="minorEastAsia" w:hAnsiTheme="minorEastAsia"/>
          <w:sz w:val="24"/>
          <w:szCs w:val="24"/>
        </w:rPr>
      </w:pPr>
      <w:r w:rsidRPr="00E77693">
        <w:rPr>
          <w:rFonts w:asciiTheme="minorEastAsia" w:eastAsiaTheme="minorEastAsia" w:hAnsiTheme="minorEastAsia" w:hint="eastAsia"/>
          <w:sz w:val="24"/>
          <w:szCs w:val="24"/>
        </w:rPr>
        <w:t>6．曾令可等.《计算机在材料科学与工程中的应用》，武汉理工大学出版社，2004。</w:t>
      </w:r>
    </w:p>
    <w:p w14:paraId="4AE36F96" w14:textId="77777777" w:rsidR="00E77693" w:rsidRDefault="00E77693" w:rsidP="00B768E0">
      <w:pPr>
        <w:spacing w:line="360" w:lineRule="auto"/>
        <w:jc w:val="left"/>
        <w:rPr>
          <w:rFonts w:asciiTheme="minorEastAsia" w:eastAsiaTheme="minorEastAsia" w:hAnsiTheme="minorEastAsia"/>
          <w:sz w:val="24"/>
          <w:szCs w:val="24"/>
        </w:rPr>
      </w:pPr>
      <w:r w:rsidRPr="00E77693">
        <w:rPr>
          <w:rFonts w:asciiTheme="minorEastAsia" w:eastAsiaTheme="minorEastAsia" w:hAnsiTheme="minorEastAsia" w:hint="eastAsia"/>
          <w:sz w:val="24"/>
          <w:szCs w:val="24"/>
        </w:rPr>
        <w:t>7. D．罗伯（著），</w:t>
      </w:r>
      <w:proofErr w:type="gramStart"/>
      <w:r w:rsidRPr="00E77693">
        <w:rPr>
          <w:rFonts w:asciiTheme="minorEastAsia" w:eastAsiaTheme="minorEastAsia" w:hAnsiTheme="minorEastAsia" w:hint="eastAsia"/>
          <w:sz w:val="24"/>
          <w:szCs w:val="24"/>
        </w:rPr>
        <w:t>项金钟</w:t>
      </w:r>
      <w:proofErr w:type="gramEnd"/>
      <w:r w:rsidRPr="00E77693">
        <w:rPr>
          <w:rFonts w:asciiTheme="minorEastAsia" w:eastAsiaTheme="minorEastAsia" w:hAnsiTheme="minorEastAsia" w:hint="eastAsia"/>
          <w:sz w:val="24"/>
          <w:szCs w:val="24"/>
        </w:rPr>
        <w:t>等（译）.《计算材料学》.化学工业出版社，2002。</w:t>
      </w:r>
    </w:p>
    <w:p w14:paraId="6337BD47" w14:textId="77777777" w:rsidR="00B768E0" w:rsidRDefault="00B768E0" w:rsidP="00B942FA">
      <w:pPr>
        <w:pStyle w:val="p0"/>
        <w:spacing w:before="0" w:beforeAutospacing="0" w:after="0" w:afterAutospacing="0" w:line="300" w:lineRule="auto"/>
        <w:jc w:val="both"/>
        <w:rPr>
          <w:rFonts w:ascii="黑体" w:eastAsia="黑体" w:hAnsi="黑体"/>
          <w:bdr w:val="none" w:sz="0" w:space="0" w:color="auto" w:frame="1"/>
        </w:rPr>
      </w:pPr>
    </w:p>
    <w:p w14:paraId="0000A119" w14:textId="77777777" w:rsidR="00B768E0" w:rsidRDefault="00B768E0" w:rsidP="00B942FA">
      <w:pPr>
        <w:pStyle w:val="p0"/>
        <w:spacing w:before="0" w:beforeAutospacing="0" w:after="0" w:afterAutospacing="0" w:line="300" w:lineRule="auto"/>
        <w:jc w:val="both"/>
        <w:rPr>
          <w:rFonts w:ascii="黑体" w:eastAsia="黑体" w:hAnsi="黑体"/>
          <w:bdr w:val="none" w:sz="0" w:space="0" w:color="auto" w:frame="1"/>
        </w:rPr>
      </w:pPr>
    </w:p>
    <w:p w14:paraId="6E06D414" w14:textId="6C6529C7"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A5224" w14:textId="77777777" w:rsidR="00CD0316" w:rsidRDefault="00CD0316" w:rsidP="0063419D">
      <w:pPr>
        <w:spacing w:line="240" w:lineRule="auto"/>
      </w:pPr>
      <w:r>
        <w:separator/>
      </w:r>
    </w:p>
  </w:endnote>
  <w:endnote w:type="continuationSeparator" w:id="0">
    <w:p w14:paraId="5A3A6007" w14:textId="77777777" w:rsidR="00CD0316" w:rsidRDefault="00CD0316"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2227B" w14:textId="77777777" w:rsidR="00CD0316" w:rsidRDefault="00CD0316" w:rsidP="0063419D">
      <w:pPr>
        <w:spacing w:line="240" w:lineRule="auto"/>
      </w:pPr>
      <w:r>
        <w:separator/>
      </w:r>
    </w:p>
  </w:footnote>
  <w:footnote w:type="continuationSeparator" w:id="0">
    <w:p w14:paraId="142601C7" w14:textId="77777777" w:rsidR="00CD0316" w:rsidRDefault="00CD0316"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4"/>
    <w:rsid w:val="000041B9"/>
    <w:rsid w:val="0001107E"/>
    <w:rsid w:val="0002214E"/>
    <w:rsid w:val="000643E0"/>
    <w:rsid w:val="00090489"/>
    <w:rsid w:val="00093D1A"/>
    <w:rsid w:val="00094CC5"/>
    <w:rsid w:val="000B143C"/>
    <w:rsid w:val="001841B8"/>
    <w:rsid w:val="001915DF"/>
    <w:rsid w:val="00240802"/>
    <w:rsid w:val="00241F4E"/>
    <w:rsid w:val="002E7D7D"/>
    <w:rsid w:val="002F2955"/>
    <w:rsid w:val="002F75BF"/>
    <w:rsid w:val="00323AF7"/>
    <w:rsid w:val="003350E5"/>
    <w:rsid w:val="00354536"/>
    <w:rsid w:val="0039639C"/>
    <w:rsid w:val="003C6961"/>
    <w:rsid w:val="003D66E7"/>
    <w:rsid w:val="0040341E"/>
    <w:rsid w:val="004B3200"/>
    <w:rsid w:val="004B4AA1"/>
    <w:rsid w:val="004E10DC"/>
    <w:rsid w:val="004E51F2"/>
    <w:rsid w:val="00543371"/>
    <w:rsid w:val="00554B56"/>
    <w:rsid w:val="00576454"/>
    <w:rsid w:val="005B64AD"/>
    <w:rsid w:val="00606F64"/>
    <w:rsid w:val="00607B06"/>
    <w:rsid w:val="0063419D"/>
    <w:rsid w:val="00650913"/>
    <w:rsid w:val="007D4786"/>
    <w:rsid w:val="007E0789"/>
    <w:rsid w:val="00805168"/>
    <w:rsid w:val="00830930"/>
    <w:rsid w:val="00837079"/>
    <w:rsid w:val="0085241C"/>
    <w:rsid w:val="00856BA3"/>
    <w:rsid w:val="00865618"/>
    <w:rsid w:val="008972CB"/>
    <w:rsid w:val="00960CA0"/>
    <w:rsid w:val="009906F4"/>
    <w:rsid w:val="009C5397"/>
    <w:rsid w:val="00A15452"/>
    <w:rsid w:val="00A23081"/>
    <w:rsid w:val="00A6174B"/>
    <w:rsid w:val="00B768E0"/>
    <w:rsid w:val="00B942FA"/>
    <w:rsid w:val="00BB6C94"/>
    <w:rsid w:val="00C23DA2"/>
    <w:rsid w:val="00C63F15"/>
    <w:rsid w:val="00CD0316"/>
    <w:rsid w:val="00DB13AF"/>
    <w:rsid w:val="00DB6F7D"/>
    <w:rsid w:val="00DD7E75"/>
    <w:rsid w:val="00E034C9"/>
    <w:rsid w:val="00E253F4"/>
    <w:rsid w:val="00E26ED4"/>
    <w:rsid w:val="00E34506"/>
    <w:rsid w:val="00E52144"/>
    <w:rsid w:val="00E651A8"/>
    <w:rsid w:val="00E735AD"/>
    <w:rsid w:val="00E73C4E"/>
    <w:rsid w:val="00E77693"/>
    <w:rsid w:val="00E77894"/>
    <w:rsid w:val="00E97D2F"/>
    <w:rsid w:val="00ED4FF0"/>
    <w:rsid w:val="00F36487"/>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arriv</cp:lastModifiedBy>
  <cp:revision>5</cp:revision>
  <cp:lastPrinted>2018-06-27T07:57:00Z</cp:lastPrinted>
  <dcterms:created xsi:type="dcterms:W3CDTF">2022-10-10T09:12:00Z</dcterms:created>
  <dcterms:modified xsi:type="dcterms:W3CDTF">2022-10-11T02:01:00Z</dcterms:modified>
</cp:coreProperties>
</file>