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</w:p>
    <w:tbl>
      <w:tblPr>
        <w:tblStyle w:val="a4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91371">
              <w:rPr>
                <w:rFonts w:ascii="黑体" w:eastAsia="黑体" w:hAnsi="黑体" w:hint="eastAsia"/>
                <w:spacing w:val="50"/>
                <w:sz w:val="30"/>
                <w:szCs w:val="30"/>
                <w:fitText w:val="1950" w:id="2074232832"/>
              </w:rPr>
              <w:t>课程名称</w:t>
            </w:r>
            <w:r w:rsidRPr="00591371">
              <w:rPr>
                <w:rFonts w:ascii="黑体" w:eastAsia="黑体" w:hAnsi="黑体" w:hint="eastAsia"/>
                <w:spacing w:val="25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54B56" w:rsidRPr="00B942FA" w:rsidRDefault="00230C72" w:rsidP="00907173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功能多孔材料</w:t>
            </w:r>
          </w:p>
        </w:tc>
      </w:tr>
      <w:tr w:rsidR="009A2D60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9A2D60" w:rsidRDefault="009A2D60" w:rsidP="00907173">
            <w:pPr>
              <w:spacing w:line="312" w:lineRule="auto"/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eastAsia="华文中宋"/>
                <w:sz w:val="28"/>
              </w:rPr>
              <w:t>Functional Porous</w:t>
            </w:r>
            <w:r>
              <w:rPr>
                <w:rFonts w:eastAsia="华文中宋" w:hint="eastAsia"/>
                <w:sz w:val="28"/>
              </w:rPr>
              <w:t xml:space="preserve"> Material</w:t>
            </w:r>
            <w:r>
              <w:rPr>
                <w:rFonts w:eastAsia="华文中宋"/>
                <w:sz w:val="28"/>
              </w:rPr>
              <w:t>s</w:t>
            </w:r>
          </w:p>
        </w:tc>
      </w:tr>
      <w:tr w:rsidR="009A2D60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91371">
              <w:rPr>
                <w:rFonts w:ascii="黑体" w:eastAsia="黑体" w:hAnsi="黑体" w:hint="eastAsia"/>
                <w:spacing w:val="50"/>
                <w:sz w:val="30"/>
                <w:szCs w:val="30"/>
                <w:fitText w:val="1950" w:id="2074232832"/>
              </w:rPr>
              <w:t>课程编号</w:t>
            </w:r>
            <w:r w:rsidRPr="00591371">
              <w:rPr>
                <w:rFonts w:ascii="黑体" w:eastAsia="黑体" w:hAnsi="黑体" w:hint="eastAsia"/>
                <w:spacing w:val="25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9A2D60" w:rsidRPr="00B942FA" w:rsidRDefault="00907173" w:rsidP="009A2D60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07173">
              <w:rPr>
                <w:rFonts w:ascii="黑体" w:eastAsia="黑体" w:hAnsi="黑体"/>
                <w:sz w:val="30"/>
                <w:szCs w:val="30"/>
              </w:rPr>
              <w:t>ZX14302D</w:t>
            </w:r>
          </w:p>
        </w:tc>
      </w:tr>
      <w:tr w:rsidR="009A2D60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2E7D7D" w:rsidRDefault="009A2D60" w:rsidP="009A2D60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9A2D60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开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课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单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位</w:t>
            </w:r>
            <w:r w:rsidRPr="00591371">
              <w:rPr>
                <w:rFonts w:eastAsia="黑体" w:hint="eastAsia"/>
                <w:spacing w:val="25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Calibri" w:eastAsia="黑体" w:hAnsi="Calibri" w:hint="eastAsia"/>
                <w:szCs w:val="15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9A2D60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课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内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学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 xml:space="preserve"> </w:t>
            </w:r>
            <w:r w:rsidRPr="00591371">
              <w:rPr>
                <w:rFonts w:eastAsia="黑体" w:hint="eastAsia"/>
                <w:spacing w:val="10"/>
                <w:sz w:val="24"/>
                <w:szCs w:val="24"/>
                <w:fitText w:val="1755" w:id="2074232321"/>
              </w:rPr>
              <w:t>时</w:t>
            </w:r>
            <w:r w:rsidRPr="00591371">
              <w:rPr>
                <w:rFonts w:eastAsia="黑体" w:hint="eastAsia"/>
                <w:spacing w:val="25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39639C" w:rsidRDefault="009A2D60" w:rsidP="009A2D60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591371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学</w:t>
            </w:r>
            <w:r w:rsidRPr="00591371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 xml:space="preserve">    </w:t>
            </w:r>
            <w:r w:rsidRPr="00591371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分：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9A2D60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专业及层次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Default="009A2D60" w:rsidP="009A2D60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材料科学与工程、</w:t>
            </w:r>
            <w:r>
              <w:rPr>
                <w:rFonts w:ascii="Calibri" w:eastAsia="黑体" w:hAnsi="Calibri"/>
                <w:sz w:val="24"/>
              </w:rPr>
              <w:t>材料工程</w:t>
            </w:r>
          </w:p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Calibri" w:eastAsia="黑体" w:hAnsi="Calibri" w:hint="eastAsia"/>
                <w:color w:val="0000FF"/>
                <w:sz w:val="24"/>
              </w:rPr>
              <w:t>学术型及专业型</w:t>
            </w:r>
            <w:r>
              <w:rPr>
                <w:rFonts w:ascii="Calibri" w:eastAsia="黑体" w:hAnsi="Calibri" w:hint="eastAsia"/>
                <w:sz w:val="24"/>
              </w:rPr>
              <w:t>硕士研究生</w:t>
            </w:r>
            <w:r w:rsidR="00D56BE3">
              <w:rPr>
                <w:rFonts w:ascii="Calibri" w:eastAsia="黑体" w:hAnsi="Calibri" w:hint="eastAsia"/>
                <w:sz w:val="24"/>
              </w:rPr>
              <w:t>和博士研究生</w:t>
            </w:r>
          </w:p>
        </w:tc>
      </w:tr>
      <w:tr w:rsidR="009A2D60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E735AD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9A2D60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先修课程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D56BE3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无</w:t>
            </w:r>
          </w:p>
        </w:tc>
      </w:tr>
      <w:tr w:rsidR="009A2D60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2B3CC8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张晓云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9A2D60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A2D60" w:rsidRPr="00B942FA" w:rsidRDefault="002B3CC8" w:rsidP="009A2D6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张晓云、温福山</w:t>
            </w:r>
          </w:p>
        </w:tc>
      </w:tr>
    </w:tbl>
    <w:p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:rsidR="001F69C5" w:rsidRPr="009763A5" w:rsidRDefault="001F69C5" w:rsidP="009763A5">
      <w:pPr>
        <w:pStyle w:val="a3"/>
        <w:snapToGrid w:val="0"/>
        <w:spacing w:line="312" w:lineRule="auto"/>
        <w:ind w:firstLineChars="200" w:firstLine="480"/>
        <w:rPr>
          <w:sz w:val="24"/>
          <w:szCs w:val="24"/>
        </w:rPr>
      </w:pPr>
      <w:r w:rsidRPr="009763A5">
        <w:rPr>
          <w:rFonts w:hint="eastAsia"/>
          <w:sz w:val="24"/>
          <w:szCs w:val="24"/>
        </w:rPr>
        <w:t>功能多孔材料是面向</w:t>
      </w:r>
      <w:r w:rsidR="00684459" w:rsidRPr="009763A5">
        <w:rPr>
          <w:rFonts w:hint="eastAsia"/>
          <w:sz w:val="24"/>
          <w:szCs w:val="24"/>
        </w:rPr>
        <w:t>材料科学与工程相关专业</w:t>
      </w:r>
      <w:r w:rsidR="00684459" w:rsidRPr="009763A5">
        <w:rPr>
          <w:rFonts w:hint="eastAsia"/>
          <w:sz w:val="24"/>
          <w:szCs w:val="24"/>
        </w:rPr>
        <w:t>攻读硕士研究生和博士研究生学位学生开设的一门理论课程</w:t>
      </w:r>
      <w:r w:rsidR="00684459" w:rsidRPr="009763A5">
        <w:rPr>
          <w:rFonts w:hint="eastAsia"/>
          <w:sz w:val="24"/>
          <w:szCs w:val="24"/>
        </w:rPr>
        <w:t>，</w:t>
      </w:r>
      <w:r w:rsidR="00684459" w:rsidRPr="009763A5">
        <w:rPr>
          <w:rFonts w:hint="eastAsia"/>
          <w:sz w:val="24"/>
          <w:szCs w:val="24"/>
        </w:rPr>
        <w:t>本课程属于专业选修课</w:t>
      </w:r>
      <w:r w:rsidR="00684459" w:rsidRPr="009763A5">
        <w:rPr>
          <w:rFonts w:hint="eastAsia"/>
          <w:sz w:val="24"/>
          <w:szCs w:val="24"/>
        </w:rPr>
        <w:t>。学生需要具有</w:t>
      </w:r>
      <w:r w:rsidRPr="009763A5">
        <w:rPr>
          <w:rFonts w:hint="eastAsia"/>
          <w:sz w:val="24"/>
          <w:szCs w:val="24"/>
        </w:rPr>
        <w:t>材料化学、材料物理、新能源材料、材料加工、材料学</w:t>
      </w:r>
      <w:r w:rsidR="00684459" w:rsidRPr="009763A5">
        <w:rPr>
          <w:rFonts w:hint="eastAsia"/>
          <w:sz w:val="24"/>
          <w:szCs w:val="24"/>
        </w:rPr>
        <w:t>相关的</w:t>
      </w:r>
      <w:r w:rsidRPr="009763A5">
        <w:rPr>
          <w:rFonts w:hint="eastAsia"/>
          <w:sz w:val="24"/>
          <w:szCs w:val="24"/>
        </w:rPr>
        <w:t>专</w:t>
      </w:r>
      <w:r w:rsidR="00684459" w:rsidRPr="009763A5">
        <w:rPr>
          <w:rFonts w:hint="eastAsia"/>
          <w:sz w:val="24"/>
          <w:szCs w:val="24"/>
        </w:rPr>
        <w:t>业基础背景。课程主要讲述</w:t>
      </w:r>
      <w:r w:rsidRPr="009763A5">
        <w:rPr>
          <w:rFonts w:hint="eastAsia"/>
          <w:sz w:val="24"/>
          <w:szCs w:val="24"/>
        </w:rPr>
        <w:t>多孔</w:t>
      </w:r>
      <w:r w:rsidR="00684459" w:rsidRPr="009763A5">
        <w:rPr>
          <w:rFonts w:hint="eastAsia"/>
          <w:sz w:val="24"/>
          <w:szCs w:val="24"/>
        </w:rPr>
        <w:t>功能</w:t>
      </w:r>
      <w:r w:rsidRPr="009763A5">
        <w:rPr>
          <w:rFonts w:hint="eastAsia"/>
          <w:sz w:val="24"/>
          <w:szCs w:val="24"/>
        </w:rPr>
        <w:t>材料的基本原理</w:t>
      </w:r>
      <w:r w:rsidR="00684459" w:rsidRPr="009763A5">
        <w:rPr>
          <w:rFonts w:hint="eastAsia"/>
          <w:sz w:val="24"/>
          <w:szCs w:val="24"/>
        </w:rPr>
        <w:t>，</w:t>
      </w:r>
      <w:r w:rsidRPr="009763A5">
        <w:rPr>
          <w:rFonts w:hint="eastAsia"/>
          <w:sz w:val="24"/>
          <w:szCs w:val="24"/>
        </w:rPr>
        <w:t>讲解多孔材料的吸附性能和表征</w:t>
      </w:r>
      <w:r w:rsidR="002B3CC8" w:rsidRPr="009763A5">
        <w:rPr>
          <w:rFonts w:hint="eastAsia"/>
          <w:sz w:val="24"/>
          <w:szCs w:val="24"/>
        </w:rPr>
        <w:t>方法</w:t>
      </w:r>
      <w:r w:rsidR="00684459" w:rsidRPr="009763A5">
        <w:rPr>
          <w:rFonts w:hint="eastAsia"/>
          <w:sz w:val="24"/>
          <w:szCs w:val="24"/>
        </w:rPr>
        <w:t>、</w:t>
      </w:r>
      <w:r w:rsidR="002B3CC8" w:rsidRPr="009763A5">
        <w:rPr>
          <w:rFonts w:hint="eastAsia"/>
          <w:sz w:val="24"/>
          <w:szCs w:val="24"/>
        </w:rPr>
        <w:t>系列</w:t>
      </w:r>
      <w:r w:rsidR="00684459" w:rsidRPr="009763A5">
        <w:rPr>
          <w:rFonts w:hint="eastAsia"/>
          <w:sz w:val="24"/>
          <w:szCs w:val="24"/>
        </w:rPr>
        <w:t>多孔碳材料</w:t>
      </w:r>
      <w:r w:rsidR="002B3CC8" w:rsidRPr="009763A5">
        <w:rPr>
          <w:rFonts w:hint="eastAsia"/>
          <w:sz w:val="24"/>
          <w:szCs w:val="24"/>
        </w:rPr>
        <w:t>的制备和功能应用</w:t>
      </w:r>
      <w:r w:rsidR="00684459" w:rsidRPr="009763A5">
        <w:rPr>
          <w:rFonts w:hint="eastAsia"/>
          <w:sz w:val="24"/>
          <w:szCs w:val="24"/>
        </w:rPr>
        <w:t>、</w:t>
      </w:r>
      <w:proofErr w:type="gramStart"/>
      <w:r w:rsidR="00684459" w:rsidRPr="009763A5">
        <w:rPr>
          <w:rFonts w:hint="eastAsia"/>
          <w:sz w:val="24"/>
          <w:szCs w:val="24"/>
        </w:rPr>
        <w:t>介孔材料</w:t>
      </w:r>
      <w:proofErr w:type="gramEnd"/>
      <w:r w:rsidR="002B3CC8" w:rsidRPr="009763A5">
        <w:rPr>
          <w:rFonts w:hint="eastAsia"/>
          <w:sz w:val="24"/>
          <w:szCs w:val="24"/>
        </w:rPr>
        <w:t>的制备原理和功能应用</w:t>
      </w:r>
      <w:r w:rsidR="00684459" w:rsidRPr="009763A5">
        <w:rPr>
          <w:rFonts w:hint="eastAsia"/>
          <w:sz w:val="24"/>
          <w:szCs w:val="24"/>
        </w:rPr>
        <w:t>、中空材料</w:t>
      </w:r>
      <w:r w:rsidR="002B3CC8" w:rsidRPr="009763A5">
        <w:rPr>
          <w:rFonts w:hint="eastAsia"/>
          <w:sz w:val="24"/>
          <w:szCs w:val="24"/>
        </w:rPr>
        <w:t>的制备原理和功能应用</w:t>
      </w:r>
      <w:r w:rsidR="00684459" w:rsidRPr="009763A5">
        <w:rPr>
          <w:rFonts w:hint="eastAsia"/>
          <w:sz w:val="24"/>
          <w:szCs w:val="24"/>
        </w:rPr>
        <w:t>、分离膜材料等材料的制备及功能应用</w:t>
      </w:r>
      <w:r w:rsidRPr="009763A5">
        <w:rPr>
          <w:rFonts w:hint="eastAsia"/>
          <w:sz w:val="24"/>
          <w:szCs w:val="24"/>
        </w:rPr>
        <w:t>。通过本课程的学习，使学生掌握现代功能多孔材料</w:t>
      </w:r>
      <w:proofErr w:type="gramStart"/>
      <w:r w:rsidRPr="009763A5">
        <w:rPr>
          <w:rFonts w:hint="eastAsia"/>
          <w:sz w:val="24"/>
          <w:szCs w:val="24"/>
        </w:rPr>
        <w:t>料</w:t>
      </w:r>
      <w:proofErr w:type="gramEnd"/>
      <w:r w:rsidRPr="009763A5">
        <w:rPr>
          <w:rFonts w:hint="eastAsia"/>
          <w:sz w:val="24"/>
          <w:szCs w:val="24"/>
        </w:rPr>
        <w:t>领域的基本理论、基本知识和基本技能，为进行</w:t>
      </w:r>
      <w:r w:rsidR="00684459" w:rsidRPr="009763A5">
        <w:rPr>
          <w:rFonts w:hint="eastAsia"/>
          <w:sz w:val="24"/>
          <w:szCs w:val="24"/>
        </w:rPr>
        <w:t>多孔功能材料或</w:t>
      </w:r>
      <w:r w:rsidRPr="009763A5">
        <w:rPr>
          <w:rFonts w:hint="eastAsia"/>
          <w:sz w:val="24"/>
          <w:szCs w:val="24"/>
        </w:rPr>
        <w:t>其他</w:t>
      </w:r>
      <w:r w:rsidR="00684459" w:rsidRPr="009763A5">
        <w:rPr>
          <w:rFonts w:hint="eastAsia"/>
          <w:sz w:val="24"/>
          <w:szCs w:val="24"/>
        </w:rPr>
        <w:t>相关的科学</w:t>
      </w:r>
      <w:r w:rsidRPr="009763A5">
        <w:rPr>
          <w:rFonts w:hint="eastAsia"/>
          <w:sz w:val="24"/>
          <w:szCs w:val="24"/>
        </w:rPr>
        <w:t>研究</w:t>
      </w:r>
      <w:r w:rsidR="00684459" w:rsidRPr="009763A5">
        <w:rPr>
          <w:rFonts w:hint="eastAsia"/>
          <w:sz w:val="24"/>
          <w:szCs w:val="24"/>
        </w:rPr>
        <w:t>工作</w:t>
      </w:r>
      <w:r w:rsidRPr="009763A5">
        <w:rPr>
          <w:rFonts w:hint="eastAsia"/>
          <w:sz w:val="24"/>
          <w:szCs w:val="24"/>
        </w:rPr>
        <w:t>奠定必要的材料科学基础</w:t>
      </w:r>
      <w:r w:rsidR="00684459" w:rsidRPr="009763A5">
        <w:rPr>
          <w:rFonts w:hint="eastAsia"/>
          <w:sz w:val="24"/>
          <w:szCs w:val="24"/>
        </w:rPr>
        <w:t>，拓展研究思路</w:t>
      </w:r>
      <w:r w:rsidR="002B3CC8" w:rsidRPr="009763A5">
        <w:rPr>
          <w:rFonts w:hint="eastAsia"/>
          <w:sz w:val="24"/>
          <w:szCs w:val="24"/>
        </w:rPr>
        <w:t>，培养学生科学研究的基本方法，培养学生发现问题、分析研究问题的能力。</w:t>
      </w:r>
    </w:p>
    <w:p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:rsidR="005B64AD" w:rsidRDefault="005B64AD" w:rsidP="00B942FA">
      <w:pPr>
        <w:spacing w:line="300" w:lineRule="auto"/>
        <w:rPr>
          <w:rFonts w:eastAsia="黑体"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:rsidR="002B3CC8" w:rsidRDefault="002B3CC8" w:rsidP="00B942FA">
      <w:pPr>
        <w:spacing w:line="30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>
        <w:rPr>
          <w:rFonts w:asciiTheme="minorEastAsia" w:eastAsiaTheme="minorEastAsia" w:hAnsiTheme="minorEastAsia" w:hint="eastAsia"/>
          <w:sz w:val="24"/>
          <w:szCs w:val="24"/>
        </w:rPr>
        <w:t>掌握多孔材料的表征方法</w:t>
      </w:r>
      <w:r>
        <w:rPr>
          <w:rFonts w:asciiTheme="minorEastAsia" w:eastAsiaTheme="minorEastAsia" w:hAnsiTheme="minorEastAsia" w:hint="eastAsia"/>
          <w:sz w:val="24"/>
          <w:szCs w:val="24"/>
        </w:rPr>
        <w:t>，熟悉BET、SEM、XRD等现代仪器对多孔材料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结构的表征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B3CC8" w:rsidRDefault="002B3CC8" w:rsidP="00B942FA">
      <w:pPr>
        <w:spacing w:line="30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目标2：</w:t>
      </w:r>
      <w:r>
        <w:rPr>
          <w:rFonts w:asciiTheme="minorEastAsia" w:eastAsiaTheme="minorEastAsia" w:hAnsiTheme="minorEastAsia" w:hint="eastAsia"/>
          <w:sz w:val="24"/>
          <w:szCs w:val="24"/>
        </w:rPr>
        <w:t>熟悉</w:t>
      </w:r>
      <w:r>
        <w:rPr>
          <w:rFonts w:asciiTheme="minorEastAsia" w:eastAsiaTheme="minorEastAsia" w:hAnsiTheme="minorEastAsia" w:hint="eastAsia"/>
          <w:sz w:val="24"/>
          <w:szCs w:val="24"/>
        </w:rPr>
        <w:t>不同类型</w:t>
      </w:r>
      <w:r>
        <w:rPr>
          <w:rFonts w:asciiTheme="minorEastAsia" w:eastAsiaTheme="minorEastAsia" w:hAnsiTheme="minorEastAsia" w:hint="eastAsia"/>
          <w:sz w:val="24"/>
          <w:szCs w:val="24"/>
        </w:rPr>
        <w:t>多孔材料</w:t>
      </w:r>
      <w:r>
        <w:rPr>
          <w:rFonts w:asciiTheme="minorEastAsia" w:eastAsiaTheme="minorEastAsia" w:hAnsiTheme="minorEastAsia" w:hint="eastAsia"/>
          <w:sz w:val="24"/>
          <w:szCs w:val="24"/>
        </w:rPr>
        <w:t>的制备原理和改性方法，功能应用。</w:t>
      </w:r>
    </w:p>
    <w:p w:rsidR="002B3CC8" w:rsidRPr="00241F4E" w:rsidRDefault="002B3CC8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目标3：具备多孔材料研究的基本知识和技能。</w:t>
      </w:r>
    </w:p>
    <w:p w:rsidR="005B64AD" w:rsidRPr="002B3CC8" w:rsidRDefault="00856BA3" w:rsidP="002B3CC8">
      <w:pPr>
        <w:pStyle w:val="a8"/>
        <w:numPr>
          <w:ilvl w:val="0"/>
          <w:numId w:val="3"/>
        </w:numPr>
        <w:spacing w:line="300" w:lineRule="auto"/>
        <w:ind w:firstLineChars="0"/>
        <w:rPr>
          <w:rFonts w:eastAsia="黑体"/>
          <w:sz w:val="24"/>
          <w:szCs w:val="24"/>
        </w:rPr>
      </w:pPr>
      <w:r w:rsidRPr="002B3CC8">
        <w:rPr>
          <w:rFonts w:eastAsia="黑体" w:hint="eastAsia"/>
          <w:sz w:val="24"/>
          <w:szCs w:val="24"/>
        </w:rPr>
        <w:t>课程</w:t>
      </w:r>
      <w:r w:rsidR="00241F4E" w:rsidRPr="002B3CC8">
        <w:rPr>
          <w:rFonts w:eastAsia="黑体" w:hint="eastAsia"/>
          <w:sz w:val="24"/>
          <w:szCs w:val="24"/>
        </w:rPr>
        <w:t>内容</w:t>
      </w:r>
    </w:p>
    <w:tbl>
      <w:tblPr>
        <w:tblStyle w:val="a4"/>
        <w:tblW w:w="8676" w:type="dxa"/>
        <w:tblInd w:w="-176" w:type="dxa"/>
        <w:tblLook w:val="04A0" w:firstRow="1" w:lastRow="0" w:firstColumn="1" w:lastColumn="0" w:noHBand="0" w:noVBand="1"/>
      </w:tblPr>
      <w:tblGrid>
        <w:gridCol w:w="8676"/>
      </w:tblGrid>
      <w:tr w:rsidR="00856BA3" w:rsidRPr="00856BA3" w:rsidTr="002B3CC8">
        <w:trPr>
          <w:trHeight w:val="6041"/>
        </w:trPr>
        <w:tc>
          <w:tcPr>
            <w:tcW w:w="8676" w:type="dxa"/>
          </w:tcPr>
          <w:p w:rsidR="001F69C5" w:rsidRDefault="001F69C5" w:rsidP="002B3CC8">
            <w:pPr>
              <w:pStyle w:val="a8"/>
              <w:tabs>
                <w:tab w:val="left" w:pos="4171"/>
              </w:tabs>
              <w:spacing w:line="312" w:lineRule="auto"/>
              <w:ind w:left="241" w:firstLineChars="0" w:firstLine="0"/>
              <w:rPr>
                <w:rFonts w:ascii="宋体" w:hAnsi="宋体" w:cs="宋体"/>
                <w:b/>
                <w:bCs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第1章</w:t>
            </w:r>
            <w:r w:rsidR="00591371" w:rsidRPr="002B3CC8">
              <w:rPr>
                <w:rFonts w:ascii="宋体" w:hAnsi="宋体" w:cs="宋体" w:hint="eastAsia"/>
                <w:b/>
                <w:bCs/>
                <w:sz w:val="24"/>
              </w:rPr>
              <w:t>多孔材料的吸附性能和表征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学时）</w:t>
            </w:r>
          </w:p>
          <w:p w:rsidR="00F72AC7" w:rsidRDefault="00F72AC7" w:rsidP="001F69C5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吸附、孔结构的表征方法</w:t>
            </w:r>
          </w:p>
          <w:p w:rsidR="00F72AC7" w:rsidRPr="00F72AC7" w:rsidRDefault="00F72AC7" w:rsidP="001F69C5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</w:t>
            </w:r>
            <w:r w:rsidR="002B3CC8" w:rsidRPr="002B3CC8">
              <w:rPr>
                <w:rFonts w:ascii="宋体" w:hAnsi="宋体" w:cs="宋体" w:hint="eastAsia"/>
                <w:b/>
                <w:bCs/>
                <w:sz w:val="24"/>
              </w:rPr>
              <w:t>吸附等温线</w:t>
            </w:r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解析理论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1.1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吸附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1.2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孔结构的表征方法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1.3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经典吸附理论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1.4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毛细凝聚理论与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Kelvin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方程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1.5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微孔结构解析及理论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1.6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影响孔径分布的物理现象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1.7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吸附等温线分析</w:t>
            </w:r>
          </w:p>
          <w:p w:rsidR="002B3CC8" w:rsidRDefault="001F69C5" w:rsidP="009763A5">
            <w:pPr>
              <w:tabs>
                <w:tab w:val="left" w:pos="4171"/>
              </w:tabs>
              <w:spacing w:line="312" w:lineRule="auto"/>
              <w:ind w:leftChars="142" w:left="780" w:hangingChars="200" w:hanging="482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第2 章 </w:t>
            </w:r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多孔碳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（6学时）</w:t>
            </w:r>
          </w:p>
          <w:p w:rsidR="002B3CC8" w:rsidRDefault="002B3CC8" w:rsidP="002B3CC8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不同类型多孔碳的制备、结构特点、功能应用</w:t>
            </w:r>
          </w:p>
          <w:p w:rsidR="002B3CC8" w:rsidRPr="00F72AC7" w:rsidRDefault="002B3CC8" w:rsidP="002B3CC8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结构与功能关系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2.1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活性炭的发展和分类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2.2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活性炭的结构与特点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2.3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活性炭的制备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2.4 </w:t>
            </w:r>
            <w:proofErr w:type="gramStart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炭气凝胶</w:t>
            </w:r>
            <w:proofErr w:type="gramEnd"/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2.5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泡沫</w:t>
            </w:r>
            <w:proofErr w:type="gramStart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炭</w:t>
            </w:r>
            <w:proofErr w:type="gramEnd"/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2.6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中孔炭的制备</w:t>
            </w:r>
          </w:p>
          <w:p w:rsidR="00000000" w:rsidRPr="002B3CC8" w:rsidRDefault="00591371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2.7 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多孔</w:t>
            </w:r>
            <w:proofErr w:type="gramStart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炭</w:t>
            </w:r>
            <w:proofErr w:type="gramEnd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吸附机理及性能表征</w:t>
            </w:r>
          </w:p>
          <w:p w:rsidR="001F69C5" w:rsidRDefault="001F69C5" w:rsidP="002B3CC8">
            <w:pPr>
              <w:spacing w:line="312" w:lineRule="auto"/>
              <w:ind w:firstLineChars="100" w:firstLine="241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第3章 </w:t>
            </w:r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有序</w:t>
            </w:r>
            <w:proofErr w:type="gramStart"/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介</w:t>
            </w:r>
            <w:proofErr w:type="gramEnd"/>
            <w:r w:rsidR="002B3CC8">
              <w:rPr>
                <w:rFonts w:ascii="宋体" w:hAnsi="宋体" w:cs="宋体" w:hint="eastAsia"/>
                <w:b/>
                <w:bCs/>
                <w:sz w:val="24"/>
              </w:rPr>
              <w:t>孔材料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（6学时）</w:t>
            </w:r>
          </w:p>
          <w:p w:rsidR="002B3CC8" w:rsidRDefault="002B3CC8" w:rsidP="002B3CC8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硅基</w:t>
            </w:r>
            <w:proofErr w:type="gramStart"/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介孔材料</w:t>
            </w:r>
            <w:proofErr w:type="gramEnd"/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的制备与功能化、其它体系的</w:t>
            </w:r>
            <w:proofErr w:type="gramStart"/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介</w:t>
            </w:r>
            <w:proofErr w:type="gramEnd"/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孔材料</w:t>
            </w:r>
          </w:p>
          <w:p w:rsidR="002B3CC8" w:rsidRPr="00F72AC7" w:rsidRDefault="002B3CC8" w:rsidP="002B3CC8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材料制备原理</w:t>
            </w:r>
          </w:p>
          <w:p w:rsidR="002B3CC8" w:rsidRPr="002B3CC8" w:rsidRDefault="002B3CC8" w:rsidP="002B3CC8">
            <w:pPr>
              <w:tabs>
                <w:tab w:val="left" w:pos="4171"/>
              </w:tabs>
              <w:spacing w:line="312" w:lineRule="auto"/>
              <w:ind w:left="95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.1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有序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介孔材料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的分类与应用</w:t>
            </w:r>
          </w:p>
          <w:p w:rsidR="002B3CC8" w:rsidRPr="002B3CC8" w:rsidRDefault="002B3CC8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.2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硅基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介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孔材料</w:t>
            </w:r>
          </w:p>
          <w:p w:rsidR="002B3CC8" w:rsidRDefault="002B3CC8" w:rsidP="002B3CC8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 xml:space="preserve">.3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其它</w:t>
            </w:r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不同体系</w:t>
            </w:r>
            <w:proofErr w:type="gramStart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介</w:t>
            </w:r>
            <w:proofErr w:type="gramEnd"/>
            <w:r w:rsidRPr="002B3CC8">
              <w:rPr>
                <w:rFonts w:ascii="宋体" w:hAnsi="宋体" w:cs="宋体" w:hint="eastAsia"/>
                <w:b/>
                <w:bCs/>
                <w:sz w:val="24"/>
              </w:rPr>
              <w:t>孔材料</w:t>
            </w:r>
          </w:p>
          <w:p w:rsidR="000E21F7" w:rsidRDefault="000E21F7" w:rsidP="000E21F7">
            <w:pPr>
              <w:spacing w:line="312" w:lineRule="auto"/>
              <w:ind w:firstLineChars="100" w:firstLine="241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章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空心结构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（6学时）</w:t>
            </w:r>
          </w:p>
          <w:p w:rsidR="000E21F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空心结构的制备原理、方法、功能应用</w:t>
            </w:r>
          </w:p>
          <w:p w:rsidR="000E21F7" w:rsidRPr="00F72AC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难点：空心结构的制备原理</w:t>
            </w:r>
          </w:p>
          <w:p w:rsidR="00000000" w:rsidRPr="000E21F7" w:rsidRDefault="00591371" w:rsidP="000E21F7">
            <w:pPr>
              <w:tabs>
                <w:tab w:val="left" w:pos="4171"/>
              </w:tabs>
              <w:spacing w:line="312" w:lineRule="auto"/>
              <w:ind w:left="958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t xml:space="preserve">4.1 </w:t>
            </w:r>
            <w:r w:rsidRPr="000E21F7">
              <w:rPr>
                <w:rFonts w:ascii="宋体" w:hAnsi="宋体" w:cs="宋体" w:hint="eastAsia"/>
                <w:b/>
                <w:bCs/>
                <w:sz w:val="24"/>
              </w:rPr>
              <w:t>空心微球的制备</w:t>
            </w:r>
          </w:p>
          <w:p w:rsidR="00000000" w:rsidRPr="000E21F7" w:rsidRDefault="00591371" w:rsidP="000E21F7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lastRenderedPageBreak/>
              <w:t xml:space="preserve">4.2 </w:t>
            </w:r>
            <w:r w:rsidRPr="000E21F7">
              <w:rPr>
                <w:rFonts w:ascii="宋体" w:hAnsi="宋体" w:cs="宋体" w:hint="eastAsia"/>
                <w:b/>
                <w:bCs/>
                <w:sz w:val="24"/>
              </w:rPr>
              <w:t>非球形中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空</w:t>
            </w:r>
            <w:r w:rsidRPr="000E21F7">
              <w:rPr>
                <w:rFonts w:ascii="宋体" w:hAnsi="宋体" w:cs="宋体" w:hint="eastAsia"/>
                <w:b/>
                <w:bCs/>
                <w:sz w:val="24"/>
              </w:rPr>
              <w:t>结构的合成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t>4.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0E21F7">
              <w:rPr>
                <w:rFonts w:ascii="宋体" w:hAnsi="宋体" w:cs="宋体" w:hint="eastAsia"/>
                <w:b/>
                <w:bCs/>
                <w:sz w:val="24"/>
              </w:rPr>
              <w:t>中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空</w:t>
            </w:r>
            <w:r w:rsidRPr="000E21F7">
              <w:rPr>
                <w:rFonts w:ascii="宋体" w:hAnsi="宋体" w:cs="宋体" w:hint="eastAsia"/>
                <w:b/>
                <w:bCs/>
                <w:sz w:val="24"/>
              </w:rPr>
              <w:t>结构的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应用</w:t>
            </w:r>
          </w:p>
          <w:p w:rsidR="000E21F7" w:rsidRDefault="000E21F7" w:rsidP="000E21F7">
            <w:pPr>
              <w:spacing w:line="312" w:lineRule="auto"/>
              <w:ind w:firstLineChars="100" w:firstLine="241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章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分离膜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学时）</w:t>
            </w:r>
          </w:p>
          <w:p w:rsidR="000E21F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无机膜的结构特点和成型方法</w:t>
            </w:r>
          </w:p>
          <w:p w:rsidR="000E21F7" w:rsidRPr="00F72AC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膜分离的原理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Pr="000E21F7">
              <w:rPr>
                <w:rFonts w:ascii="宋体" w:hAnsi="宋体" w:cs="宋体"/>
                <w:b/>
                <w:bCs/>
                <w:sz w:val="24"/>
              </w:rPr>
              <w:t xml:space="preserve">.1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膜的分类与分离原理</w:t>
            </w:r>
          </w:p>
          <w:p w:rsidR="00BE60F9" w:rsidRPr="00BE60F9" w:rsidRDefault="00BE60F9" w:rsidP="00BE60F9">
            <w:pPr>
              <w:tabs>
                <w:tab w:val="left" w:pos="4171"/>
              </w:tabs>
              <w:spacing w:line="312" w:lineRule="auto"/>
              <w:ind w:left="958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0E21F7" w:rsidRPr="000E21F7">
              <w:rPr>
                <w:rFonts w:ascii="宋体" w:hAnsi="宋体" w:cs="宋体"/>
                <w:b/>
                <w:bCs/>
                <w:sz w:val="24"/>
              </w:rPr>
              <w:t>.2</w:t>
            </w:r>
            <w:r w:rsidRPr="00BE60F9">
              <w:rPr>
                <w:rFonts w:hint="eastAsia"/>
                <w:b/>
                <w:bCs/>
                <w:sz w:val="24"/>
                <w:szCs w:val="24"/>
              </w:rPr>
              <w:t>无机分离膜的特点</w:t>
            </w:r>
            <w:r>
              <w:rPr>
                <w:rFonts w:hint="eastAsia"/>
                <w:b/>
                <w:bCs/>
                <w:sz w:val="24"/>
                <w:szCs w:val="24"/>
              </w:rPr>
              <w:t>、结构和成型方法</w:t>
            </w:r>
          </w:p>
          <w:p w:rsidR="000E21F7" w:rsidRDefault="00BE60F9" w:rsidP="000E21F7">
            <w:pPr>
              <w:spacing w:line="312" w:lineRule="auto"/>
              <w:ind w:firstLineChars="400" w:firstLine="964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0E21F7" w:rsidRPr="000E21F7">
              <w:rPr>
                <w:rFonts w:ascii="宋体" w:hAnsi="宋体" w:cs="宋体"/>
                <w:b/>
                <w:bCs/>
                <w:sz w:val="24"/>
              </w:rPr>
              <w:t>.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炭膜</w:t>
            </w:r>
          </w:p>
          <w:p w:rsidR="00BE60F9" w:rsidRDefault="00BE60F9" w:rsidP="000E21F7">
            <w:pPr>
              <w:spacing w:line="312" w:lineRule="auto"/>
              <w:ind w:firstLineChars="400" w:firstLine="964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5.4 无机膜的性能表征</w:t>
            </w:r>
          </w:p>
          <w:p w:rsidR="000E21F7" w:rsidRDefault="00BE60F9" w:rsidP="000E21F7">
            <w:pPr>
              <w:spacing w:line="312" w:lineRule="auto"/>
              <w:ind w:firstLineChars="100" w:firstLine="241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第6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 xml:space="preserve">章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高分子多孔材料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 w:rsidR="000E21F7">
              <w:rPr>
                <w:rFonts w:ascii="宋体" w:hAnsi="宋体" w:cs="宋体" w:hint="eastAsia"/>
                <w:b/>
                <w:bCs/>
                <w:sz w:val="24"/>
              </w:rPr>
              <w:t>学时）</w:t>
            </w:r>
          </w:p>
          <w:p w:rsidR="000E21F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重点：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高分子多孔材料的特点、应用</w:t>
            </w:r>
          </w:p>
          <w:p w:rsidR="000E21F7" w:rsidRPr="00F72AC7" w:rsidRDefault="000E21F7" w:rsidP="000E21F7">
            <w:pPr>
              <w:tabs>
                <w:tab w:val="left" w:pos="4171"/>
              </w:tabs>
              <w:spacing w:line="312" w:lineRule="auto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难点：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高分子材料功能化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t xml:space="preserve">4.1 </w:t>
            </w:r>
            <w:r w:rsidR="00BE60F9">
              <w:rPr>
                <w:rFonts w:ascii="宋体" w:hAnsi="宋体" w:cs="宋体"/>
                <w:b/>
                <w:bCs/>
                <w:sz w:val="24"/>
              </w:rPr>
              <w:t>水凝胶类多孔材料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t xml:space="preserve">4.2 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非亲水型多孔高分子材料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0E21F7">
              <w:rPr>
                <w:rFonts w:ascii="宋体" w:hAnsi="宋体" w:cs="宋体"/>
                <w:b/>
                <w:bCs/>
                <w:sz w:val="24"/>
              </w:rPr>
              <w:t>4.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BE60F9">
              <w:rPr>
                <w:rFonts w:ascii="宋体" w:hAnsi="宋体" w:cs="宋体" w:hint="eastAsia"/>
                <w:b/>
                <w:bCs/>
                <w:sz w:val="24"/>
              </w:rPr>
              <w:t>多孔高分子材料功能化</w:t>
            </w:r>
          </w:p>
          <w:p w:rsidR="000E21F7" w:rsidRPr="000E21F7" w:rsidRDefault="000E21F7" w:rsidP="000E21F7">
            <w:pPr>
              <w:tabs>
                <w:tab w:val="left" w:pos="4171"/>
              </w:tabs>
              <w:spacing w:line="312" w:lineRule="auto"/>
              <w:ind w:left="958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:rsidR="004B3200" w:rsidRPr="000E21F7" w:rsidRDefault="004B3200" w:rsidP="00BE60F9">
            <w:pPr>
              <w:tabs>
                <w:tab w:val="left" w:pos="4171"/>
              </w:tabs>
              <w:spacing w:line="312" w:lineRule="auto"/>
              <w:ind w:left="720"/>
              <w:jc w:val="left"/>
              <w:rPr>
                <w:rFonts w:eastAsia="黑体"/>
                <w:sz w:val="24"/>
                <w:szCs w:val="24"/>
              </w:rPr>
            </w:pPr>
          </w:p>
        </w:tc>
      </w:tr>
    </w:tbl>
    <w:p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4"/>
        <w:tblW w:w="9469" w:type="dxa"/>
        <w:tblInd w:w="-289" w:type="dxa"/>
        <w:tblLook w:val="04A0" w:firstRow="1" w:lastRow="0" w:firstColumn="1" w:lastColumn="0" w:noHBand="0" w:noVBand="1"/>
      </w:tblPr>
      <w:tblGrid>
        <w:gridCol w:w="862"/>
        <w:gridCol w:w="721"/>
        <w:gridCol w:w="2500"/>
        <w:gridCol w:w="1276"/>
        <w:gridCol w:w="1417"/>
        <w:gridCol w:w="2693"/>
      </w:tblGrid>
      <w:tr w:rsidR="00F158B8" w:rsidRPr="00856BA3" w:rsidTr="00F158B8">
        <w:trPr>
          <w:trHeight w:val="779"/>
        </w:trPr>
        <w:tc>
          <w:tcPr>
            <w:tcW w:w="862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F158B8" w:rsidRPr="00856BA3" w:rsidTr="00F158B8">
        <w:tc>
          <w:tcPr>
            <w:tcW w:w="862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1</w:t>
            </w:r>
            <w:r w:rsidRPr="00856BA3">
              <w:rPr>
                <w:rFonts w:eastAsia="黑体"/>
                <w:sz w:val="24"/>
              </w:rPr>
              <w:t>.1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</w:p>
        </w:tc>
      </w:tr>
      <w:tr w:rsidR="00F158B8" w:rsidRPr="00856BA3" w:rsidTr="00F158B8">
        <w:trPr>
          <w:trHeight w:val="838"/>
        </w:trPr>
        <w:tc>
          <w:tcPr>
            <w:tcW w:w="862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 w:rsidRPr="00856BA3">
              <w:rPr>
                <w:rFonts w:eastAsia="黑体"/>
                <w:sz w:val="24"/>
              </w:rPr>
              <w:t>.2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c>
          <w:tcPr>
            <w:tcW w:w="862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1.3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1.4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1.5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1.6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1.7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2.1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2.2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2.3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2.4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2.5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2.6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2.7</w:t>
            </w:r>
          </w:p>
        </w:tc>
        <w:tc>
          <w:tcPr>
            <w:tcW w:w="721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3.1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3.2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3.3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 w:hint="eastAsia"/>
                <w:sz w:val="24"/>
              </w:rPr>
              <w:t>.1</w:t>
            </w:r>
          </w:p>
        </w:tc>
        <w:tc>
          <w:tcPr>
            <w:tcW w:w="721" w:type="dxa"/>
            <w:vAlign w:val="center"/>
          </w:tcPr>
          <w:p w:rsidR="00F158B8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476566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4.2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4.3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5.1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5.2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5.3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5.4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6.1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2693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6.2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877A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F158B8" w:rsidRPr="00856BA3" w:rsidTr="00F158B8">
        <w:trPr>
          <w:trHeight w:val="732"/>
        </w:trPr>
        <w:tc>
          <w:tcPr>
            <w:tcW w:w="862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6.3</w:t>
            </w:r>
          </w:p>
        </w:tc>
        <w:tc>
          <w:tcPr>
            <w:tcW w:w="721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>
              <w:rPr>
                <w:rFonts w:eastAsia="黑体"/>
                <w:sz w:val="24"/>
              </w:rPr>
              <w:t>、案例研讨</w:t>
            </w:r>
          </w:p>
        </w:tc>
        <w:tc>
          <w:tcPr>
            <w:tcW w:w="1276" w:type="dxa"/>
            <w:vAlign w:val="center"/>
          </w:tcPr>
          <w:p w:rsidR="00F158B8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58B8" w:rsidRPr="00856BA3" w:rsidRDefault="00F158B8" w:rsidP="00F158B8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158B8" w:rsidRDefault="00F158B8" w:rsidP="00877A66">
            <w:pPr>
              <w:spacing w:beforeLines="50" w:before="156" w:afterLines="50" w:after="156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</w:tbl>
    <w:p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:rsidTr="00E651A8">
        <w:tc>
          <w:tcPr>
            <w:tcW w:w="6238" w:type="dxa"/>
            <w:gridSpan w:val="2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:rsidTr="0085241C">
        <w:tc>
          <w:tcPr>
            <w:tcW w:w="1560" w:type="dxa"/>
            <w:vAlign w:val="center"/>
          </w:tcPr>
          <w:p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:rsidR="00354536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课堂报告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占比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50%。</w:t>
            </w:r>
            <w:r w:rsidR="00780009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780009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根据PPT准备讲述表现、综合应用知识分析问题解决问题的能力、创新性等评分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6174B" w:rsidRPr="00856BA3" w:rsidRDefault="00A6174B" w:rsidP="00780009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雨课堂答题，占比50%。考察学生上课专注力和基本知识掌握情况。</w:t>
            </w:r>
          </w:p>
        </w:tc>
        <w:tc>
          <w:tcPr>
            <w:tcW w:w="1134" w:type="dxa"/>
            <w:vAlign w:val="center"/>
          </w:tcPr>
          <w:p w:rsidR="00A6174B" w:rsidRPr="00856BA3" w:rsidRDefault="00780009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:rsidR="00A6174B" w:rsidRPr="00856BA3" w:rsidRDefault="00E651A8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F158B8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、3</w:t>
            </w:r>
          </w:p>
        </w:tc>
      </w:tr>
      <w:tr w:rsidR="00856BA3" w:rsidRPr="00856BA3" w:rsidTr="0085241C">
        <w:tc>
          <w:tcPr>
            <w:tcW w:w="1560" w:type="dxa"/>
            <w:vAlign w:val="center"/>
          </w:tcPr>
          <w:p w:rsidR="00A6174B" w:rsidRPr="00856BA3" w:rsidRDefault="00F158B8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</w:p>
        </w:tc>
        <w:tc>
          <w:tcPr>
            <w:tcW w:w="4678" w:type="dxa"/>
            <w:vAlign w:val="center"/>
          </w:tcPr>
          <w:p w:rsidR="00A6174B" w:rsidRPr="00856BA3" w:rsidRDefault="00354536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 w:rsidR="00F158B8" w:rsidRPr="00856BA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F158B8">
              <w:rPr>
                <w:rFonts w:asciiTheme="minorEastAsia" w:eastAsiaTheme="minorEastAsia" w:hAnsiTheme="minorEastAsia"/>
                <w:sz w:val="24"/>
                <w:szCs w:val="24"/>
              </w:rPr>
              <w:t>提交一份多孔功能材料的综述报告。</w:t>
            </w:r>
          </w:p>
          <w:p w:rsidR="00A6174B" w:rsidRPr="00856BA3" w:rsidRDefault="00A6174B" w:rsidP="00780009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F158B8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考核学生对多孔材料全面的认识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。要求：（1）参考文献不少于15篇；（2）字数不少于4000字；（3）重点突出集中；（4）结构完整</w:t>
            </w:r>
          </w:p>
        </w:tc>
        <w:tc>
          <w:tcPr>
            <w:tcW w:w="1134" w:type="dxa"/>
            <w:vAlign w:val="center"/>
          </w:tcPr>
          <w:p w:rsidR="00A6174B" w:rsidRPr="00856BA3" w:rsidRDefault="00F158B8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:rsidR="00A6174B" w:rsidRPr="00856BA3" w:rsidRDefault="00E651A8" w:rsidP="00F158B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 w:rsidR="00780009">
              <w:rPr>
                <w:rFonts w:asciiTheme="minorEastAsia" w:eastAsiaTheme="minorEastAsia" w:hAnsiTheme="minorEastAsia" w:hint="eastAsia"/>
                <w:sz w:val="24"/>
                <w:szCs w:val="24"/>
              </w:rPr>
              <w:t>、2、</w:t>
            </w:r>
            <w:r w:rsidR="00F158B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</w:tr>
    </w:tbl>
    <w:p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:rsidTr="000643E0">
        <w:trPr>
          <w:trHeight w:val="679"/>
        </w:trPr>
        <w:tc>
          <w:tcPr>
            <w:tcW w:w="2090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:rsidTr="000643E0">
        <w:tc>
          <w:tcPr>
            <w:tcW w:w="2090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</w:tcPr>
          <w:p w:rsidR="000643E0" w:rsidRPr="00780009" w:rsidRDefault="00780009" w:rsidP="00780009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780009">
              <w:rPr>
                <w:rFonts w:asciiTheme="minorEastAsia" w:eastAsiaTheme="minorEastAsia" w:hAnsiTheme="minorEastAsia"/>
                <w:szCs w:val="21"/>
              </w:rPr>
              <w:t>雨课堂积分</w:t>
            </w:r>
            <w:r>
              <w:rPr>
                <w:rFonts w:asciiTheme="minorEastAsia" w:eastAsiaTheme="minorEastAsia" w:hAnsiTheme="minorEastAsia"/>
                <w:szCs w:val="21"/>
              </w:rPr>
              <w:t>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/>
                <w:szCs w:val="21"/>
              </w:rPr>
              <w:t>未完成课堂报告</w:t>
            </w:r>
          </w:p>
        </w:tc>
        <w:tc>
          <w:tcPr>
            <w:tcW w:w="1701" w:type="dxa"/>
          </w:tcPr>
          <w:p w:rsidR="000643E0" w:rsidRPr="00856BA3" w:rsidRDefault="00780009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780009">
              <w:rPr>
                <w:rFonts w:asciiTheme="minorEastAsia" w:eastAsiaTheme="minorEastAsia" w:hAnsiTheme="minorEastAsia"/>
                <w:szCs w:val="21"/>
              </w:rPr>
              <w:t>雨课堂积分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适中</w:t>
            </w:r>
            <w:r w:rsidR="000E10EA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基本</w:t>
            </w:r>
            <w:r>
              <w:rPr>
                <w:rFonts w:asciiTheme="minorEastAsia" w:eastAsiaTheme="minorEastAsia" w:hAnsiTheme="minorEastAsia"/>
                <w:szCs w:val="21"/>
              </w:rPr>
              <w:t>完成课堂报告</w:t>
            </w:r>
          </w:p>
        </w:tc>
        <w:tc>
          <w:tcPr>
            <w:tcW w:w="1701" w:type="dxa"/>
          </w:tcPr>
          <w:p w:rsidR="000643E0" w:rsidRPr="00856BA3" w:rsidRDefault="000E10EA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780009">
              <w:rPr>
                <w:rFonts w:asciiTheme="minorEastAsia" w:eastAsiaTheme="minorEastAsia" w:hAnsiTheme="minorEastAsia"/>
                <w:szCs w:val="21"/>
              </w:rPr>
              <w:t>雨课堂积分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较高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较好</w:t>
            </w:r>
            <w:r>
              <w:rPr>
                <w:rFonts w:asciiTheme="minorEastAsia" w:eastAsiaTheme="minorEastAsia" w:hAnsiTheme="minorEastAsia"/>
                <w:szCs w:val="21"/>
              </w:rPr>
              <w:t>完成课堂报告</w:t>
            </w:r>
          </w:p>
        </w:tc>
        <w:tc>
          <w:tcPr>
            <w:tcW w:w="1701" w:type="dxa"/>
          </w:tcPr>
          <w:p w:rsidR="000643E0" w:rsidRPr="00856BA3" w:rsidRDefault="000E10EA" w:rsidP="000E10EA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780009">
              <w:rPr>
                <w:rFonts w:asciiTheme="minorEastAsia" w:eastAsiaTheme="minorEastAsia" w:hAnsiTheme="minorEastAsia"/>
                <w:szCs w:val="21"/>
              </w:rPr>
              <w:t>雨课堂积分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高；较好</w:t>
            </w:r>
            <w:r>
              <w:rPr>
                <w:rFonts w:asciiTheme="minorEastAsia" w:eastAsiaTheme="minorEastAsia" w:hAnsiTheme="minorEastAsia"/>
                <w:szCs w:val="21"/>
              </w:rPr>
              <w:t>完成课堂报告</w:t>
            </w:r>
            <w:r>
              <w:rPr>
                <w:rFonts w:asciiTheme="minorEastAsia" w:eastAsiaTheme="minorEastAsia" w:hAnsiTheme="minorEastAsia"/>
                <w:szCs w:val="21"/>
              </w:rPr>
              <w:t>优秀</w:t>
            </w:r>
          </w:p>
        </w:tc>
      </w:tr>
      <w:tr w:rsidR="00856BA3" w:rsidRPr="00856BA3" w:rsidTr="000643E0">
        <w:tc>
          <w:tcPr>
            <w:tcW w:w="2090" w:type="dxa"/>
            <w:vAlign w:val="center"/>
          </w:tcPr>
          <w:p w:rsidR="000643E0" w:rsidRPr="00856BA3" w:rsidRDefault="00780009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</w:t>
            </w:r>
            <w:r w:rsidR="00F158B8"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</w:p>
        </w:tc>
        <w:tc>
          <w:tcPr>
            <w:tcW w:w="1738" w:type="dxa"/>
          </w:tcPr>
          <w:p w:rsidR="000643E0" w:rsidRPr="000E10EA" w:rsidRDefault="000E10EA" w:rsidP="000643E0">
            <w:pPr>
              <w:spacing w:line="300" w:lineRule="auto"/>
              <w:rPr>
                <w:rFonts w:asciiTheme="majorEastAsia" w:eastAsiaTheme="majorEastAsia" w:hAnsiTheme="majorEastAsia"/>
                <w:szCs w:val="21"/>
              </w:rPr>
            </w:pPr>
            <w:r w:rsidRPr="000E10EA">
              <w:rPr>
                <w:rFonts w:asciiTheme="majorEastAsia" w:eastAsiaTheme="majorEastAsia" w:hAnsiTheme="majorEastAsia"/>
                <w:szCs w:val="21"/>
              </w:rPr>
              <w:t>课程报告内容不完整</w:t>
            </w:r>
            <w:r>
              <w:rPr>
                <w:rFonts w:asciiTheme="majorEastAsia" w:eastAsiaTheme="majorEastAsia" w:hAnsiTheme="majorEastAsia"/>
                <w:szCs w:val="21"/>
              </w:rPr>
              <w:t>，格式不规范</w:t>
            </w:r>
          </w:p>
        </w:tc>
        <w:tc>
          <w:tcPr>
            <w:tcW w:w="1701" w:type="dxa"/>
          </w:tcPr>
          <w:p w:rsidR="000643E0" w:rsidRPr="00856BA3" w:rsidRDefault="000E10EA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0E10EA">
              <w:rPr>
                <w:rFonts w:asciiTheme="majorEastAsia" w:eastAsiaTheme="majorEastAsia" w:hAnsiTheme="majorEastAsia"/>
                <w:szCs w:val="21"/>
              </w:rPr>
              <w:t>课程报告内容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基本</w:t>
            </w:r>
            <w:r w:rsidRPr="000E10EA">
              <w:rPr>
                <w:rFonts w:asciiTheme="majorEastAsia" w:eastAsiaTheme="majorEastAsia" w:hAnsiTheme="majorEastAsia"/>
                <w:szCs w:val="21"/>
              </w:rPr>
              <w:t>完整</w:t>
            </w:r>
            <w:r>
              <w:rPr>
                <w:rFonts w:asciiTheme="majorEastAsia" w:eastAsiaTheme="majorEastAsia" w:hAnsiTheme="majorEastAsia"/>
                <w:szCs w:val="21"/>
              </w:rPr>
              <w:t>，格式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基本</w:t>
            </w:r>
            <w:r>
              <w:rPr>
                <w:rFonts w:asciiTheme="majorEastAsia" w:eastAsiaTheme="majorEastAsia" w:hAnsiTheme="majorEastAsia"/>
                <w:szCs w:val="21"/>
              </w:rPr>
              <w:t>规范</w:t>
            </w:r>
          </w:p>
        </w:tc>
        <w:tc>
          <w:tcPr>
            <w:tcW w:w="1701" w:type="dxa"/>
          </w:tcPr>
          <w:p w:rsidR="000643E0" w:rsidRPr="00856BA3" w:rsidRDefault="000E10EA" w:rsidP="000E10EA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0E10EA">
              <w:rPr>
                <w:rFonts w:asciiTheme="majorEastAsia" w:eastAsiaTheme="majorEastAsia" w:hAnsiTheme="majorEastAsia"/>
                <w:szCs w:val="21"/>
              </w:rPr>
              <w:t>课程报告内容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较为</w:t>
            </w:r>
            <w:r w:rsidRPr="000E10EA">
              <w:rPr>
                <w:rFonts w:asciiTheme="majorEastAsia" w:eastAsiaTheme="majorEastAsia" w:hAnsiTheme="majorEastAsia"/>
                <w:szCs w:val="21"/>
              </w:rPr>
              <w:t>完整</w:t>
            </w:r>
            <w:r>
              <w:rPr>
                <w:rFonts w:asciiTheme="majorEastAsia" w:eastAsiaTheme="majorEastAsia" w:hAnsiTheme="majorEastAsia"/>
                <w:szCs w:val="21"/>
              </w:rPr>
              <w:t>，格式规范</w:t>
            </w:r>
          </w:p>
        </w:tc>
        <w:tc>
          <w:tcPr>
            <w:tcW w:w="1701" w:type="dxa"/>
          </w:tcPr>
          <w:p w:rsidR="000643E0" w:rsidRPr="00856BA3" w:rsidRDefault="000E10EA" w:rsidP="000E10EA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0E10EA">
              <w:rPr>
                <w:rFonts w:asciiTheme="majorEastAsia" w:eastAsiaTheme="majorEastAsia" w:hAnsiTheme="majorEastAsia"/>
                <w:szCs w:val="21"/>
              </w:rPr>
              <w:t>课程报告内容完整</w:t>
            </w:r>
            <w:r>
              <w:rPr>
                <w:rFonts w:asciiTheme="majorEastAsia" w:eastAsiaTheme="majorEastAsia" w:hAnsiTheme="majorEastAsia"/>
                <w:szCs w:val="21"/>
              </w:rPr>
              <w:t>，格式规范</w:t>
            </w:r>
          </w:p>
        </w:tc>
      </w:tr>
    </w:tbl>
    <w:p w:rsidR="00865618" w:rsidRPr="00856BA3" w:rsidRDefault="000643E0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（三）考核环节</w:t>
      </w:r>
    </w:p>
    <w:tbl>
      <w:tblPr>
        <w:tblStyle w:val="a4"/>
        <w:tblW w:w="8903" w:type="dxa"/>
        <w:tblInd w:w="-431" w:type="dxa"/>
        <w:tblLook w:val="04A0" w:firstRow="1" w:lastRow="0" w:firstColumn="1" w:lastColumn="0" w:noHBand="0" w:noVBand="1"/>
      </w:tblPr>
      <w:tblGrid>
        <w:gridCol w:w="2090"/>
        <w:gridCol w:w="2277"/>
        <w:gridCol w:w="2126"/>
        <w:gridCol w:w="2410"/>
      </w:tblGrid>
      <w:tr w:rsidR="000E10EA" w:rsidRPr="00856BA3" w:rsidTr="000E10EA">
        <w:trPr>
          <w:trHeight w:val="529"/>
        </w:trPr>
        <w:tc>
          <w:tcPr>
            <w:tcW w:w="2090" w:type="dxa"/>
            <w:vAlign w:val="center"/>
          </w:tcPr>
          <w:p w:rsidR="000E10EA" w:rsidRPr="00856BA3" w:rsidRDefault="000E10EA" w:rsidP="00354536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BA3">
              <w:rPr>
                <w:rFonts w:ascii="黑体" w:eastAsia="黑体" w:hAnsi="黑体" w:hint="eastAsia"/>
                <w:sz w:val="24"/>
                <w:szCs w:val="24"/>
              </w:rPr>
              <w:t>考核环节</w:t>
            </w:r>
          </w:p>
        </w:tc>
        <w:tc>
          <w:tcPr>
            <w:tcW w:w="2277" w:type="dxa"/>
            <w:vAlign w:val="center"/>
          </w:tcPr>
          <w:p w:rsidR="000E10EA" w:rsidRPr="00856BA3" w:rsidRDefault="000E10EA" w:rsidP="00354536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BA3">
              <w:rPr>
                <w:rFonts w:ascii="黑体" w:eastAsia="黑体" w:hAnsi="黑体" w:hint="eastAsia"/>
                <w:sz w:val="24"/>
                <w:szCs w:val="24"/>
              </w:rPr>
              <w:t>目标1</w:t>
            </w:r>
          </w:p>
        </w:tc>
        <w:tc>
          <w:tcPr>
            <w:tcW w:w="2126" w:type="dxa"/>
            <w:vAlign w:val="center"/>
          </w:tcPr>
          <w:p w:rsidR="000E10EA" w:rsidRPr="00856BA3" w:rsidRDefault="000E10EA" w:rsidP="00354536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BA3">
              <w:rPr>
                <w:rFonts w:ascii="黑体" w:eastAsia="黑体" w:hAnsi="黑体" w:hint="eastAsia"/>
                <w:sz w:val="24"/>
                <w:szCs w:val="24"/>
              </w:rPr>
              <w:t>目标2</w:t>
            </w:r>
          </w:p>
        </w:tc>
        <w:tc>
          <w:tcPr>
            <w:tcW w:w="2410" w:type="dxa"/>
            <w:vAlign w:val="center"/>
          </w:tcPr>
          <w:p w:rsidR="000E10EA" w:rsidRPr="00856BA3" w:rsidRDefault="000E10EA" w:rsidP="00354536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BA3">
              <w:rPr>
                <w:rFonts w:ascii="黑体" w:eastAsia="黑体" w:hAnsi="黑体" w:hint="eastAsia"/>
                <w:sz w:val="24"/>
                <w:szCs w:val="24"/>
              </w:rPr>
              <w:t>目标3</w:t>
            </w:r>
          </w:p>
        </w:tc>
      </w:tr>
      <w:tr w:rsidR="000E10EA" w:rsidRPr="00856BA3" w:rsidTr="000E10EA">
        <w:trPr>
          <w:trHeight w:val="704"/>
        </w:trPr>
        <w:tc>
          <w:tcPr>
            <w:tcW w:w="2090" w:type="dxa"/>
            <w:vAlign w:val="center"/>
          </w:tcPr>
          <w:p w:rsidR="000E10EA" w:rsidRPr="00856BA3" w:rsidRDefault="000E10EA" w:rsidP="003545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2277" w:type="dxa"/>
            <w:vAlign w:val="center"/>
          </w:tcPr>
          <w:p w:rsidR="000E10EA" w:rsidRPr="00856BA3" w:rsidRDefault="000E10EA" w:rsidP="00607B06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20%</w:t>
            </w:r>
          </w:p>
        </w:tc>
        <w:tc>
          <w:tcPr>
            <w:tcW w:w="2126" w:type="dxa"/>
            <w:vAlign w:val="center"/>
          </w:tcPr>
          <w:p w:rsidR="000E10EA" w:rsidRPr="00856BA3" w:rsidRDefault="000E10EA" w:rsidP="00607B06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40%</w:t>
            </w:r>
          </w:p>
        </w:tc>
        <w:tc>
          <w:tcPr>
            <w:tcW w:w="2410" w:type="dxa"/>
            <w:vAlign w:val="center"/>
          </w:tcPr>
          <w:p w:rsidR="000E10EA" w:rsidRPr="00856BA3" w:rsidRDefault="000E10EA" w:rsidP="00607B06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40%</w:t>
            </w:r>
          </w:p>
        </w:tc>
      </w:tr>
      <w:tr w:rsidR="000E10EA" w:rsidRPr="00856BA3" w:rsidTr="000E10EA">
        <w:trPr>
          <w:trHeight w:val="696"/>
        </w:trPr>
        <w:tc>
          <w:tcPr>
            <w:tcW w:w="2090" w:type="dxa"/>
            <w:vAlign w:val="center"/>
          </w:tcPr>
          <w:p w:rsidR="000E10EA" w:rsidRPr="00856BA3" w:rsidRDefault="000E10EA" w:rsidP="003545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专题报告</w:t>
            </w:r>
          </w:p>
        </w:tc>
        <w:tc>
          <w:tcPr>
            <w:tcW w:w="2277" w:type="dxa"/>
            <w:vAlign w:val="center"/>
          </w:tcPr>
          <w:p w:rsidR="000E10EA" w:rsidRPr="00856BA3" w:rsidRDefault="000E10EA" w:rsidP="000E10EA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8</w:t>
            </w:r>
            <w:r w:rsidRPr="00856BA3">
              <w:rPr>
                <w:rFonts w:eastAsia="黑体" w:hint="eastAsia"/>
                <w:sz w:val="24"/>
                <w:szCs w:val="24"/>
              </w:rPr>
              <w:t>0</w:t>
            </w:r>
            <w:r>
              <w:rPr>
                <w:rFonts w:eastAsia="黑体" w:hint="eastAsia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0E10EA" w:rsidRPr="00856BA3" w:rsidRDefault="000E10EA" w:rsidP="000E10EA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6</w:t>
            </w:r>
            <w:r w:rsidRPr="00856BA3">
              <w:rPr>
                <w:rFonts w:eastAsia="黑体" w:hint="eastAsia"/>
                <w:sz w:val="24"/>
                <w:szCs w:val="24"/>
              </w:rPr>
              <w:t>0</w:t>
            </w:r>
            <w:r>
              <w:rPr>
                <w:rFonts w:eastAsia="黑体" w:hint="eastAsia"/>
                <w:sz w:val="24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0E10EA" w:rsidRPr="00856BA3" w:rsidRDefault="000E10EA" w:rsidP="00607B06">
            <w:pPr>
              <w:spacing w:line="30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60%</w:t>
            </w:r>
          </w:p>
        </w:tc>
      </w:tr>
      <w:tr w:rsidR="000E10EA" w:rsidRPr="00856BA3" w:rsidTr="000E10EA">
        <w:trPr>
          <w:trHeight w:val="696"/>
        </w:trPr>
        <w:tc>
          <w:tcPr>
            <w:tcW w:w="2090" w:type="dxa"/>
            <w:vAlign w:val="center"/>
          </w:tcPr>
          <w:p w:rsidR="000E10EA" w:rsidRPr="00856BA3" w:rsidRDefault="000E10EA" w:rsidP="00607B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总权重</w:t>
            </w:r>
          </w:p>
        </w:tc>
        <w:tc>
          <w:tcPr>
            <w:tcW w:w="2277" w:type="dxa"/>
            <w:vAlign w:val="center"/>
          </w:tcPr>
          <w:p w:rsidR="000E10EA" w:rsidRPr="00856BA3" w:rsidRDefault="000E10EA" w:rsidP="00607B06">
            <w:pPr>
              <w:jc w:val="center"/>
              <w:rPr>
                <w:rFonts w:eastAsia="黑体"/>
              </w:rPr>
            </w:pPr>
            <w:r w:rsidRPr="00856BA3">
              <w:rPr>
                <w:rFonts w:eastAsia="黑体" w:hint="eastAsia"/>
              </w:rPr>
              <w:t>100%</w:t>
            </w:r>
          </w:p>
        </w:tc>
        <w:tc>
          <w:tcPr>
            <w:tcW w:w="2126" w:type="dxa"/>
            <w:vAlign w:val="center"/>
          </w:tcPr>
          <w:p w:rsidR="000E10EA" w:rsidRPr="00856BA3" w:rsidRDefault="000E10EA" w:rsidP="00607B06">
            <w:pPr>
              <w:jc w:val="center"/>
              <w:rPr>
                <w:rFonts w:eastAsia="黑体"/>
              </w:rPr>
            </w:pPr>
            <w:r w:rsidRPr="00856BA3">
              <w:rPr>
                <w:rFonts w:eastAsia="黑体" w:hint="eastAsia"/>
              </w:rPr>
              <w:t>100%</w:t>
            </w:r>
          </w:p>
        </w:tc>
        <w:tc>
          <w:tcPr>
            <w:tcW w:w="2410" w:type="dxa"/>
            <w:vAlign w:val="center"/>
          </w:tcPr>
          <w:p w:rsidR="000E10EA" w:rsidRPr="00856BA3" w:rsidRDefault="000E10EA" w:rsidP="00607B06">
            <w:pPr>
              <w:jc w:val="center"/>
              <w:rPr>
                <w:rFonts w:eastAsia="黑体"/>
              </w:rPr>
            </w:pPr>
            <w:r w:rsidRPr="00856BA3">
              <w:rPr>
                <w:rFonts w:eastAsia="黑体" w:hint="eastAsia"/>
              </w:rPr>
              <w:t>100%</w:t>
            </w:r>
          </w:p>
        </w:tc>
      </w:tr>
    </w:tbl>
    <w:p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:rsidR="004E51F2" w:rsidRPr="002A702C" w:rsidRDefault="004E51F2" w:rsidP="004E51F2">
      <w:pPr>
        <w:jc w:val="left"/>
        <w:rPr>
          <w:rFonts w:ascii="宋体" w:hAnsi="宋体"/>
          <w:color w:val="00206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A702C">
        <w:rPr>
          <w:rFonts w:ascii="宋体" w:hAnsi="宋体" w:hint="eastAsia"/>
          <w:color w:val="002060"/>
          <w:sz w:val="24"/>
          <w:szCs w:val="24"/>
        </w:rPr>
        <w:t xml:space="preserve">  </w:t>
      </w:r>
      <w:r w:rsidRPr="002A702C">
        <w:rPr>
          <w:rFonts w:ascii="宋体" w:hAnsi="宋体"/>
          <w:color w:val="002060"/>
          <w:sz w:val="24"/>
          <w:szCs w:val="24"/>
        </w:rPr>
        <w:t>1．</w:t>
      </w:r>
      <w:hyperlink r:id="rId9" w:tgtFrame="https://item.jd.com/_blank" w:history="1">
        <w:r w:rsidR="004642C2" w:rsidRPr="002A702C">
          <w:rPr>
            <w:rFonts w:ascii="宋体" w:hAnsi="宋体" w:hint="eastAsia"/>
            <w:color w:val="002060"/>
            <w:sz w:val="24"/>
          </w:rPr>
          <w:t>陈永</w:t>
        </w:r>
      </w:hyperlink>
      <w:r w:rsidR="004642C2" w:rsidRPr="002A702C">
        <w:rPr>
          <w:rFonts w:ascii="宋体" w:hAnsi="宋体" w:hint="eastAsia"/>
          <w:color w:val="002060"/>
          <w:sz w:val="24"/>
        </w:rPr>
        <w:t xml:space="preserve">.多孔材料制备与表征, </w:t>
      </w:r>
      <w:hyperlink r:id="rId10" w:tgtFrame="https://item.jd.com/_blank" w:tooltip="中国科学技术大学出版社" w:history="1">
        <w:r w:rsidR="004642C2" w:rsidRPr="002A702C">
          <w:rPr>
            <w:rFonts w:ascii="宋体" w:hAnsi="宋体" w:hint="eastAsia"/>
            <w:color w:val="002060"/>
            <w:sz w:val="24"/>
          </w:rPr>
          <w:t>中国科学技术大学出版社</w:t>
        </w:r>
      </w:hyperlink>
      <w:r w:rsidR="004642C2" w:rsidRPr="002A702C">
        <w:rPr>
          <w:rFonts w:ascii="宋体" w:hAnsi="宋体" w:hint="eastAsia"/>
          <w:color w:val="002060"/>
          <w:sz w:val="24"/>
        </w:rPr>
        <w:t>，2010</w:t>
      </w:r>
      <w:r w:rsidR="004642C2" w:rsidRPr="002A702C">
        <w:rPr>
          <w:rFonts w:ascii="宋体" w:hAnsi="宋体"/>
          <w:color w:val="002060"/>
          <w:sz w:val="24"/>
          <w:szCs w:val="24"/>
        </w:rPr>
        <w:t xml:space="preserve"> </w:t>
      </w:r>
    </w:p>
    <w:p w:rsidR="004E51F2" w:rsidRPr="002A702C" w:rsidRDefault="004E51F2" w:rsidP="004E51F2">
      <w:pPr>
        <w:spacing w:line="300" w:lineRule="auto"/>
        <w:rPr>
          <w:rFonts w:ascii="宋体" w:hAnsi="宋体"/>
          <w:color w:val="002060"/>
          <w:sz w:val="24"/>
          <w:szCs w:val="24"/>
        </w:rPr>
      </w:pPr>
      <w:r w:rsidRPr="002A702C">
        <w:rPr>
          <w:rFonts w:ascii="宋体" w:hAnsi="宋体" w:hint="eastAsia"/>
          <w:color w:val="002060"/>
          <w:sz w:val="24"/>
          <w:szCs w:val="24"/>
        </w:rPr>
        <w:t xml:space="preserve">    </w:t>
      </w:r>
      <w:r w:rsidRPr="002A702C">
        <w:rPr>
          <w:rFonts w:ascii="宋体" w:hAnsi="宋体"/>
          <w:color w:val="002060"/>
          <w:sz w:val="24"/>
          <w:szCs w:val="24"/>
        </w:rPr>
        <w:t>2．</w:t>
      </w:r>
      <w:r w:rsidR="000E10EA" w:rsidRPr="002A702C">
        <w:rPr>
          <w:rFonts w:ascii="宋体" w:hAnsi="宋体" w:hint="eastAsia"/>
          <w:color w:val="002060"/>
          <w:sz w:val="24"/>
        </w:rPr>
        <w:t>刘培生,陈国锋.多孔材料：制备 应用 表征.</w:t>
      </w:r>
      <w:hyperlink r:id="rId11" w:tgtFrame="https://item.jd.com/_blank" w:tooltip="清华大学出版社" w:history="1">
        <w:r w:rsidR="000E10EA" w:rsidRPr="002A702C">
          <w:rPr>
            <w:rFonts w:ascii="宋体" w:hAnsi="宋体" w:hint="eastAsia"/>
            <w:color w:val="002060"/>
            <w:sz w:val="24"/>
          </w:rPr>
          <w:t>清华大学出版社</w:t>
        </w:r>
      </w:hyperlink>
      <w:r w:rsidR="000E10EA" w:rsidRPr="002A702C">
        <w:rPr>
          <w:rFonts w:ascii="宋体" w:hAnsi="宋体" w:hint="eastAsia"/>
          <w:color w:val="002060"/>
          <w:sz w:val="24"/>
        </w:rPr>
        <w:t>,2014</w:t>
      </w:r>
    </w:p>
    <w:p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:rsidR="004642C2" w:rsidRPr="002A702C" w:rsidRDefault="00090489" w:rsidP="002A702C">
      <w:pPr>
        <w:spacing w:line="300" w:lineRule="auto"/>
        <w:rPr>
          <w:rFonts w:ascii="宋体" w:hAnsi="宋体"/>
          <w:color w:val="00206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0E10E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50913" w:rsidRPr="002A702C">
        <w:rPr>
          <w:rFonts w:asciiTheme="minorEastAsia" w:eastAsiaTheme="minorEastAsia" w:hAnsiTheme="minorEastAsia" w:hint="eastAsia"/>
          <w:color w:val="002060"/>
          <w:sz w:val="24"/>
          <w:szCs w:val="24"/>
        </w:rPr>
        <w:t>1.</w:t>
      </w:r>
      <w:hyperlink r:id="rId12" w:tgtFrame="https://item.jd.com/_blank" w:history="1">
        <w:r w:rsidR="004642C2" w:rsidRPr="002A702C">
          <w:rPr>
            <w:rFonts w:ascii="宋体" w:hAnsi="宋体" w:hint="eastAsia"/>
            <w:color w:val="002060"/>
            <w:sz w:val="24"/>
          </w:rPr>
          <w:t>陈小明</w:t>
        </w:r>
      </w:hyperlink>
      <w:r w:rsidR="004642C2" w:rsidRPr="002A702C">
        <w:rPr>
          <w:rFonts w:ascii="宋体" w:hAnsi="宋体" w:hint="eastAsia"/>
          <w:color w:val="002060"/>
          <w:sz w:val="24"/>
        </w:rPr>
        <w:t>，</w:t>
      </w:r>
      <w:hyperlink r:id="rId13" w:tgtFrame="https://item.jd.com/_blank" w:history="1">
        <w:r w:rsidR="004642C2" w:rsidRPr="002A702C">
          <w:rPr>
            <w:rFonts w:ascii="宋体" w:hAnsi="宋体" w:hint="eastAsia"/>
            <w:color w:val="002060"/>
            <w:sz w:val="24"/>
          </w:rPr>
          <w:t>张杰鹏</w:t>
        </w:r>
      </w:hyperlink>
      <w:r w:rsidR="004642C2" w:rsidRPr="002A702C">
        <w:rPr>
          <w:rFonts w:ascii="宋体" w:hAnsi="宋体" w:hint="eastAsia"/>
          <w:color w:val="002060"/>
          <w:sz w:val="24"/>
        </w:rPr>
        <w:t>，</w:t>
      </w:r>
      <w:proofErr w:type="gramStart"/>
      <w:r w:rsidR="004642C2" w:rsidRPr="002A702C">
        <w:rPr>
          <w:rFonts w:ascii="宋体" w:hAnsi="宋体" w:hint="eastAsia"/>
          <w:color w:val="002060"/>
          <w:sz w:val="24"/>
        </w:rPr>
        <w:t>林锐标</w:t>
      </w:r>
      <w:proofErr w:type="gramEnd"/>
      <w:r w:rsidR="004642C2" w:rsidRPr="002A702C">
        <w:rPr>
          <w:rFonts w:ascii="宋体" w:hAnsi="宋体" w:hint="eastAsia"/>
          <w:color w:val="002060"/>
          <w:sz w:val="24"/>
        </w:rPr>
        <w:t>.金属-有机框架材料.</w:t>
      </w:r>
      <w:hyperlink r:id="rId14" w:tgtFrame="https://item.jd.com/_blank" w:tooltip="化学工业出版社" w:history="1">
        <w:r w:rsidR="004642C2" w:rsidRPr="002A702C">
          <w:rPr>
            <w:rFonts w:ascii="宋体" w:hAnsi="宋体" w:hint="eastAsia"/>
            <w:color w:val="002060"/>
            <w:sz w:val="24"/>
          </w:rPr>
          <w:t>化学工业出版社</w:t>
        </w:r>
      </w:hyperlink>
      <w:r w:rsidR="004642C2" w:rsidRPr="002A702C">
        <w:rPr>
          <w:rFonts w:ascii="宋体" w:hAnsi="宋体" w:hint="eastAsia"/>
          <w:color w:val="002060"/>
          <w:sz w:val="24"/>
        </w:rPr>
        <w:t>，</w:t>
      </w:r>
      <w:r w:rsidR="002A702C">
        <w:rPr>
          <w:rFonts w:ascii="宋体" w:hAnsi="宋体" w:hint="eastAsia"/>
          <w:color w:val="002060"/>
          <w:sz w:val="24"/>
        </w:rPr>
        <w:t>2017</w:t>
      </w:r>
    </w:p>
    <w:p w:rsidR="00650913" w:rsidRPr="002A702C" w:rsidRDefault="00650913" w:rsidP="004642C2">
      <w:pPr>
        <w:spacing w:line="300" w:lineRule="auto"/>
        <w:ind w:firstLine="480"/>
        <w:rPr>
          <w:rFonts w:asciiTheme="minorEastAsia" w:eastAsiaTheme="minorEastAsia" w:hAnsiTheme="minorEastAsia"/>
          <w:color w:val="002060"/>
          <w:sz w:val="24"/>
          <w:szCs w:val="24"/>
        </w:rPr>
      </w:pPr>
      <w:r w:rsidRPr="002A702C">
        <w:rPr>
          <w:rFonts w:asciiTheme="minorEastAsia" w:eastAsiaTheme="minorEastAsia" w:hAnsiTheme="minorEastAsia" w:hint="eastAsia"/>
          <w:color w:val="002060"/>
          <w:sz w:val="24"/>
          <w:szCs w:val="24"/>
        </w:rPr>
        <w:t>2.</w:t>
      </w:r>
      <w:r w:rsidR="000E10EA" w:rsidRPr="002A702C">
        <w:rPr>
          <w:rStyle w:val="t1"/>
          <w:color w:val="002060"/>
          <w:sz w:val="24"/>
          <w:shd w:val="clear" w:color="auto" w:fill="FFFFFF"/>
        </w:rPr>
        <w:t>邢卫红，顾学红</w:t>
      </w:r>
      <w:r w:rsidR="000E10EA" w:rsidRPr="002A702C">
        <w:rPr>
          <w:rFonts w:ascii="宋体" w:hAnsi="宋体" w:hint="eastAsia"/>
          <w:color w:val="002060"/>
          <w:sz w:val="24"/>
        </w:rPr>
        <w:t>.高性能膜材料与膜技术.</w:t>
      </w:r>
      <w:r w:rsidR="000E10EA" w:rsidRPr="002A702C">
        <w:rPr>
          <w:rStyle w:val="t1"/>
          <w:color w:val="002060"/>
          <w:sz w:val="24"/>
          <w:shd w:val="clear" w:color="auto" w:fill="FFFFFF"/>
        </w:rPr>
        <w:t>化学工业出版社</w:t>
      </w:r>
      <w:r w:rsidR="000E10EA" w:rsidRPr="002A702C">
        <w:rPr>
          <w:rStyle w:val="t1"/>
          <w:rFonts w:hint="eastAsia"/>
          <w:color w:val="002060"/>
          <w:sz w:val="24"/>
          <w:shd w:val="clear" w:color="auto" w:fill="FFFFFF"/>
        </w:rPr>
        <w:t>，</w:t>
      </w:r>
      <w:r w:rsidR="000E10EA" w:rsidRPr="002A702C">
        <w:rPr>
          <w:rStyle w:val="t1"/>
          <w:color w:val="002060"/>
          <w:sz w:val="24"/>
          <w:shd w:val="clear" w:color="auto" w:fill="FFFFFF"/>
        </w:rPr>
        <w:t>2017</w:t>
      </w:r>
      <w:r w:rsidR="000E10EA" w:rsidRPr="002A702C">
        <w:rPr>
          <w:rStyle w:val="t1"/>
          <w:color w:val="002060"/>
          <w:sz w:val="24"/>
          <w:shd w:val="clear" w:color="auto" w:fill="FFFFFF"/>
        </w:rPr>
        <w:t>年</w:t>
      </w:r>
    </w:p>
    <w:p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:rsidR="004E51F2" w:rsidRPr="004E51F2" w:rsidRDefault="004E51F2" w:rsidP="004E51F2">
      <w:pPr>
        <w:spacing w:line="300" w:lineRule="auto"/>
        <w:rPr>
          <w:rFonts w:eastAsia="黑体"/>
          <w:sz w:val="28"/>
          <w:szCs w:val="28"/>
        </w:rPr>
      </w:pPr>
    </w:p>
    <w:p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 xml:space="preserve"> 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： </w:t>
      </w:r>
      <w:r w:rsidR="006A153A">
        <w:rPr>
          <w:rFonts w:ascii="黑体" w:eastAsia="黑体" w:hAnsi="黑体" w:hint="eastAsia"/>
          <w:bdr w:val="none" w:sz="0" w:space="0" w:color="auto" w:frame="1"/>
        </w:rPr>
        <w:t>张晓云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:rsidR="00090489" w:rsidRDefault="00090489" w:rsidP="00B942F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6A153A">
        <w:rPr>
          <w:rFonts w:ascii="Calibri" w:eastAsia="黑体" w:hAnsi="Calibri" w:cs="Calibri" w:hint="eastAsia"/>
          <w:bdr w:val="none" w:sz="0" w:space="0" w:color="auto" w:frame="1"/>
        </w:rPr>
        <w:t xml:space="preserve">     </w:t>
      </w:r>
      <w:bookmarkStart w:id="1" w:name="_GoBack"/>
      <w:bookmarkEnd w:id="1"/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p w:rsidR="00090489" w:rsidRDefault="00E26ED4" w:rsidP="00B942F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    </w:t>
      </w:r>
    </w:p>
    <w:p w:rsidR="00830930" w:rsidRPr="00090489" w:rsidRDefault="00830930" w:rsidP="00C63F15">
      <w:pPr>
        <w:spacing w:line="312" w:lineRule="auto"/>
        <w:rPr>
          <w:sz w:val="24"/>
          <w:szCs w:val="24"/>
        </w:rPr>
      </w:pPr>
    </w:p>
    <w:sectPr w:rsidR="00830930" w:rsidRPr="0009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71" w:rsidRDefault="00591371" w:rsidP="0063419D">
      <w:pPr>
        <w:spacing w:line="240" w:lineRule="auto"/>
      </w:pPr>
      <w:r>
        <w:separator/>
      </w:r>
    </w:p>
  </w:endnote>
  <w:endnote w:type="continuationSeparator" w:id="0">
    <w:p w:rsidR="00591371" w:rsidRDefault="00591371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71" w:rsidRDefault="00591371" w:rsidP="0063419D">
      <w:pPr>
        <w:spacing w:line="240" w:lineRule="auto"/>
      </w:pPr>
      <w:r>
        <w:separator/>
      </w:r>
    </w:p>
  </w:footnote>
  <w:footnote w:type="continuationSeparator" w:id="0">
    <w:p w:rsidR="00591371" w:rsidRDefault="00591371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AB6"/>
    <w:multiLevelType w:val="hybridMultilevel"/>
    <w:tmpl w:val="962A35B0"/>
    <w:lvl w:ilvl="0" w:tplc="F1280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3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27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40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CC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A3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0B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CF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1E420685"/>
    <w:multiLevelType w:val="hybridMultilevel"/>
    <w:tmpl w:val="843A1088"/>
    <w:lvl w:ilvl="0" w:tplc="6D362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64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6F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6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87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27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20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9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47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2D0D39"/>
    <w:multiLevelType w:val="hybridMultilevel"/>
    <w:tmpl w:val="E0E417DC"/>
    <w:lvl w:ilvl="0" w:tplc="D3DAFD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886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E5E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A6F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08F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A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EC3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F45A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AB8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41F7A"/>
    <w:multiLevelType w:val="hybridMultilevel"/>
    <w:tmpl w:val="99087518"/>
    <w:lvl w:ilvl="0" w:tplc="AD005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AC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CD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E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1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A2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2A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61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CF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07516C"/>
    <w:multiLevelType w:val="hybridMultilevel"/>
    <w:tmpl w:val="D1E4B54C"/>
    <w:lvl w:ilvl="0" w:tplc="D43A4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C4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E2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68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4F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CC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D707BF"/>
    <w:multiLevelType w:val="hybridMultilevel"/>
    <w:tmpl w:val="C91824F0"/>
    <w:lvl w:ilvl="0" w:tplc="94A03F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432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AB8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6EA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E9B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22F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A6F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02CE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5C88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42559"/>
    <w:multiLevelType w:val="hybridMultilevel"/>
    <w:tmpl w:val="196E0586"/>
    <w:lvl w:ilvl="0" w:tplc="5FC68B3C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54"/>
    <w:rsid w:val="000041B9"/>
    <w:rsid w:val="0001107E"/>
    <w:rsid w:val="000643E0"/>
    <w:rsid w:val="00090489"/>
    <w:rsid w:val="00093D1A"/>
    <w:rsid w:val="000B143C"/>
    <w:rsid w:val="000E10EA"/>
    <w:rsid w:val="000E21F7"/>
    <w:rsid w:val="001709C5"/>
    <w:rsid w:val="001915DF"/>
    <w:rsid w:val="00192461"/>
    <w:rsid w:val="001F69C5"/>
    <w:rsid w:val="00230C72"/>
    <w:rsid w:val="00241F4E"/>
    <w:rsid w:val="002A702C"/>
    <w:rsid w:val="002B3CC8"/>
    <w:rsid w:val="002C3A1F"/>
    <w:rsid w:val="002E7D7D"/>
    <w:rsid w:val="002F75BF"/>
    <w:rsid w:val="00323AF7"/>
    <w:rsid w:val="00354536"/>
    <w:rsid w:val="0039639C"/>
    <w:rsid w:val="003D66E7"/>
    <w:rsid w:val="0040341E"/>
    <w:rsid w:val="004642C2"/>
    <w:rsid w:val="00476566"/>
    <w:rsid w:val="00483AA8"/>
    <w:rsid w:val="004B3200"/>
    <w:rsid w:val="004B4AA1"/>
    <w:rsid w:val="004E51F2"/>
    <w:rsid w:val="00543371"/>
    <w:rsid w:val="00554B56"/>
    <w:rsid w:val="00576454"/>
    <w:rsid w:val="00591371"/>
    <w:rsid w:val="005B64AD"/>
    <w:rsid w:val="00606F64"/>
    <w:rsid w:val="00607B06"/>
    <w:rsid w:val="0063419D"/>
    <w:rsid w:val="00650913"/>
    <w:rsid w:val="00684459"/>
    <w:rsid w:val="006A153A"/>
    <w:rsid w:val="00780009"/>
    <w:rsid w:val="007E0789"/>
    <w:rsid w:val="00805168"/>
    <w:rsid w:val="00830930"/>
    <w:rsid w:val="00837079"/>
    <w:rsid w:val="0085241C"/>
    <w:rsid w:val="00856BA3"/>
    <w:rsid w:val="00865618"/>
    <w:rsid w:val="008972CB"/>
    <w:rsid w:val="00907173"/>
    <w:rsid w:val="00960CA0"/>
    <w:rsid w:val="009763A5"/>
    <w:rsid w:val="009906F4"/>
    <w:rsid w:val="009A2D60"/>
    <w:rsid w:val="009C5397"/>
    <w:rsid w:val="009C7B72"/>
    <w:rsid w:val="00A23081"/>
    <w:rsid w:val="00A6174B"/>
    <w:rsid w:val="00AA2E91"/>
    <w:rsid w:val="00B942FA"/>
    <w:rsid w:val="00BE60F9"/>
    <w:rsid w:val="00C23DA2"/>
    <w:rsid w:val="00C63F15"/>
    <w:rsid w:val="00D56BE3"/>
    <w:rsid w:val="00E253F4"/>
    <w:rsid w:val="00E26ED4"/>
    <w:rsid w:val="00E34506"/>
    <w:rsid w:val="00E52144"/>
    <w:rsid w:val="00E651A8"/>
    <w:rsid w:val="00E735AD"/>
    <w:rsid w:val="00ED4FF0"/>
    <w:rsid w:val="00F158B8"/>
    <w:rsid w:val="00F36487"/>
    <w:rsid w:val="00F72AC7"/>
    <w:rsid w:val="00FA699B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t1">
    <w:name w:val="t1"/>
    <w:rsid w:val="004642C2"/>
  </w:style>
  <w:style w:type="paragraph" w:styleId="a9">
    <w:name w:val="Normal (Web)"/>
    <w:basedOn w:val="a"/>
    <w:uiPriority w:val="99"/>
    <w:semiHidden/>
    <w:unhideWhenUsed/>
    <w:rsid w:val="00BE60F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t1">
    <w:name w:val="t1"/>
    <w:rsid w:val="004642C2"/>
  </w:style>
  <w:style w:type="paragraph" w:styleId="a9">
    <w:name w:val="Normal (Web)"/>
    <w:basedOn w:val="a"/>
    <w:uiPriority w:val="99"/>
    <w:semiHidden/>
    <w:unhideWhenUsed/>
    <w:rsid w:val="00BE60F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71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46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43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70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9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58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19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31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5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08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4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2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jd.com/writer/%E5%BC%A0%E6%9D%B0%E9%B9%8F_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jd.com/writer/%E9%99%88%E5%B0%8F%E6%98%8E_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.jd.com/publish/%E6%B8%85%E5%8D%8E%E5%A4%A7%E5%AD%A6%E5%87%BA%E7%89%88%E7%A4%BE_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jd.com/publish/%E4%B8%AD%E5%9B%BD%E7%A7%91%E5%AD%A6%E6%8A%80%E6%9C%AF%E5%A4%A7%E5%AD%A6%E5%87%BA%E7%89%88%E7%A4%BE_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jd.com/writer/%E9%99%88%E6%B0%B8_1.html" TargetMode="External"/><Relationship Id="rId14" Type="http://schemas.openxmlformats.org/officeDocument/2006/relationships/hyperlink" Target="https://book.jd.com/publish/%E5%8C%96%E5%AD%A6%E5%B7%A5%E4%B8%9A%E5%87%BA%E7%89%88%E7%A4%BE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zadmin</dc:creator>
  <cp:lastModifiedBy>upc</cp:lastModifiedBy>
  <cp:revision>2</cp:revision>
  <cp:lastPrinted>2018-06-27T07:57:00Z</cp:lastPrinted>
  <dcterms:created xsi:type="dcterms:W3CDTF">2022-10-09T04:19:00Z</dcterms:created>
  <dcterms:modified xsi:type="dcterms:W3CDTF">2022-10-09T04:19:00Z</dcterms:modified>
</cp:coreProperties>
</file>