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0097" w14:textId="77777777" w:rsidR="004946A6" w:rsidRDefault="000852FD">
      <w:pPr>
        <w:spacing w:beforeLines="50" w:before="156" w:afterLines="50" w:after="156" w:line="312" w:lineRule="auto"/>
        <w:jc w:val="center"/>
        <w:rPr>
          <w:rFonts w:ascii="黑体" w:eastAsia="黑体" w:hAnsi="黑体"/>
          <w:sz w:val="36"/>
          <w:szCs w:val="36"/>
        </w:rPr>
      </w:pPr>
      <w:bookmarkStart w:id="0" w:name="_GoBack"/>
      <w:bookmarkEnd w:id="0"/>
      <w:r>
        <w:rPr>
          <w:rFonts w:ascii="宋体" w:hAnsi="宋体" w:cs="宋体"/>
          <w:noProof/>
          <w:sz w:val="36"/>
          <w:szCs w:val="36"/>
        </w:rPr>
        <w:drawing>
          <wp:anchor distT="0" distB="0" distL="114300" distR="114300" simplePos="0" relativeHeight="251659264" behindDoc="0" locked="0" layoutInCell="1" allowOverlap="1" wp14:anchorId="6F80F424" wp14:editId="4123077B">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Pr>
          <w:rFonts w:ascii="黑体" w:eastAsia="黑体" w:hAnsi="黑体" w:hint="eastAsia"/>
          <w:sz w:val="36"/>
          <w:szCs w:val="36"/>
        </w:rPr>
        <w:t>研究生课程教学大纲（模板）</w:t>
      </w:r>
    </w:p>
    <w:tbl>
      <w:tblPr>
        <w:tblStyle w:val="ac"/>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4946A6" w14:paraId="3F4B31D0" w14:textId="77777777">
        <w:tc>
          <w:tcPr>
            <w:tcW w:w="2269" w:type="dxa"/>
            <w:tcBorders>
              <w:top w:val="single" w:sz="4" w:space="0" w:color="D9D9D9"/>
              <w:left w:val="single" w:sz="4" w:space="0" w:color="D9D9D9"/>
              <w:bottom w:val="single" w:sz="4" w:space="0" w:color="D9D9D9"/>
              <w:right w:val="single" w:sz="4" w:space="0" w:color="D9D9D9"/>
            </w:tcBorders>
            <w:vAlign w:val="center"/>
          </w:tcPr>
          <w:p w14:paraId="1CAB8BB5" w14:textId="77777777" w:rsidR="004946A6" w:rsidRDefault="000852FD">
            <w:pPr>
              <w:spacing w:line="312" w:lineRule="auto"/>
              <w:ind w:right="320"/>
              <w:jc w:val="center"/>
              <w:rPr>
                <w:rFonts w:ascii="黑体" w:eastAsia="黑体" w:hAnsi="黑体"/>
                <w:sz w:val="30"/>
                <w:szCs w:val="30"/>
              </w:rPr>
            </w:pPr>
            <w:r>
              <w:rPr>
                <w:rFonts w:ascii="黑体" w:eastAsia="黑体" w:hAnsi="黑体" w:hint="eastAsia"/>
                <w:spacing w:val="56"/>
                <w:sz w:val="30"/>
                <w:szCs w:val="30"/>
                <w:fitText w:val="1950" w:id="2074232832"/>
              </w:rPr>
              <w:t>课程名称</w:t>
            </w:r>
            <w:r>
              <w:rPr>
                <w:rFonts w:ascii="黑体" w:eastAsia="黑体" w:hAnsi="黑体" w:hint="eastAsia"/>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7C1B52FA" w14:textId="77777777" w:rsidR="004946A6" w:rsidRDefault="0037760A">
            <w:pPr>
              <w:spacing w:line="312" w:lineRule="auto"/>
              <w:jc w:val="center"/>
              <w:rPr>
                <w:rFonts w:ascii="黑体" w:eastAsia="黑体" w:hAnsi="黑体"/>
                <w:sz w:val="30"/>
                <w:szCs w:val="30"/>
              </w:rPr>
            </w:pPr>
            <w:r w:rsidRPr="0037760A">
              <w:rPr>
                <w:rFonts w:ascii="黑体" w:eastAsia="黑体" w:hAnsi="黑体" w:hint="eastAsia"/>
                <w:sz w:val="30"/>
                <w:szCs w:val="30"/>
              </w:rPr>
              <w:t>光化学基础与光功能材料</w:t>
            </w:r>
          </w:p>
        </w:tc>
      </w:tr>
      <w:tr w:rsidR="004946A6" w14:paraId="1FE0978F" w14:textId="77777777">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42C2CF1B" w14:textId="77777777" w:rsidR="004946A6" w:rsidRDefault="004946A6">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69010C8" w14:textId="77777777" w:rsidR="004946A6" w:rsidRPr="002552D0" w:rsidRDefault="002552D0">
            <w:pPr>
              <w:spacing w:line="312" w:lineRule="auto"/>
              <w:jc w:val="center"/>
              <w:rPr>
                <w:rFonts w:ascii="黑体" w:eastAsia="黑体" w:hAnsi="黑体"/>
                <w:sz w:val="30"/>
                <w:szCs w:val="30"/>
              </w:rPr>
            </w:pPr>
            <w:r w:rsidRPr="002552D0">
              <w:rPr>
                <w:rFonts w:ascii="黑体" w:eastAsia="黑体" w:hAnsi="黑体"/>
                <w:sz w:val="30"/>
                <w:szCs w:val="30"/>
              </w:rPr>
              <w:t xml:space="preserve">Photochemical basis and </w:t>
            </w:r>
            <w:proofErr w:type="spellStart"/>
            <w:r w:rsidRPr="002552D0">
              <w:rPr>
                <w:rFonts w:ascii="黑体" w:eastAsia="黑体" w:hAnsi="黑体"/>
                <w:sz w:val="30"/>
                <w:szCs w:val="30"/>
              </w:rPr>
              <w:t>photofunctional</w:t>
            </w:r>
            <w:proofErr w:type="spellEnd"/>
            <w:r w:rsidRPr="002552D0">
              <w:rPr>
                <w:rFonts w:ascii="黑体" w:eastAsia="黑体" w:hAnsi="黑体"/>
                <w:sz w:val="30"/>
                <w:szCs w:val="30"/>
              </w:rPr>
              <w:t xml:space="preserve"> materials</w:t>
            </w:r>
          </w:p>
        </w:tc>
      </w:tr>
      <w:tr w:rsidR="004946A6" w14:paraId="75AAE279" w14:textId="77777777">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062306B2" w14:textId="77777777" w:rsidR="004946A6" w:rsidRDefault="000852FD">
            <w:pPr>
              <w:spacing w:line="312" w:lineRule="auto"/>
              <w:ind w:right="320"/>
              <w:jc w:val="center"/>
              <w:rPr>
                <w:rFonts w:ascii="黑体" w:eastAsia="黑体" w:hAnsi="黑体"/>
                <w:sz w:val="30"/>
                <w:szCs w:val="30"/>
              </w:rPr>
            </w:pPr>
            <w:r>
              <w:rPr>
                <w:rFonts w:ascii="黑体" w:eastAsia="黑体" w:hAnsi="黑体" w:hint="eastAsia"/>
                <w:spacing w:val="56"/>
                <w:sz w:val="30"/>
                <w:szCs w:val="30"/>
                <w:fitText w:val="1950" w:id="2074232832"/>
              </w:rPr>
              <w:t>课程编号</w:t>
            </w:r>
            <w:r>
              <w:rPr>
                <w:rFonts w:ascii="黑体" w:eastAsia="黑体" w:hAnsi="黑体" w:hint="eastAsia"/>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08C4818E" w14:textId="77777777" w:rsidR="004946A6" w:rsidRDefault="0098367E">
            <w:pPr>
              <w:spacing w:line="312" w:lineRule="auto"/>
              <w:jc w:val="center"/>
              <w:rPr>
                <w:rFonts w:ascii="黑体" w:eastAsia="黑体" w:hAnsi="黑体"/>
                <w:sz w:val="30"/>
                <w:szCs w:val="30"/>
              </w:rPr>
            </w:pPr>
            <w:r w:rsidRPr="0098367E">
              <w:rPr>
                <w:rFonts w:ascii="黑体" w:eastAsia="黑体" w:hAnsi="黑体"/>
                <w:sz w:val="30"/>
                <w:szCs w:val="30"/>
              </w:rPr>
              <w:t>ZX14303T</w:t>
            </w:r>
          </w:p>
        </w:tc>
      </w:tr>
      <w:tr w:rsidR="004946A6" w14:paraId="3EA78050" w14:textId="77777777">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37BF3D82" w14:textId="77777777" w:rsidR="004946A6" w:rsidRDefault="004946A6">
            <w:pPr>
              <w:spacing w:line="312" w:lineRule="auto"/>
              <w:jc w:val="center"/>
              <w:rPr>
                <w:rFonts w:ascii="华文中宋" w:eastAsia="华文中宋" w:hAnsi="华文中宋"/>
                <w:sz w:val="15"/>
                <w:szCs w:val="15"/>
              </w:rPr>
            </w:pPr>
          </w:p>
        </w:tc>
      </w:tr>
      <w:tr w:rsidR="004946A6" w14:paraId="5B8FBDAD" w14:textId="77777777">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3AF25FF8" w14:textId="77777777" w:rsidR="004946A6" w:rsidRDefault="000852FD">
            <w:pPr>
              <w:spacing w:line="360" w:lineRule="auto"/>
              <w:jc w:val="center"/>
              <w:rPr>
                <w:rFonts w:eastAsia="黑体"/>
                <w:sz w:val="24"/>
                <w:szCs w:val="24"/>
              </w:rPr>
            </w:pPr>
            <w:r>
              <w:rPr>
                <w:rFonts w:eastAsia="黑体" w:hint="eastAsia"/>
                <w:spacing w:val="13"/>
                <w:sz w:val="24"/>
                <w:szCs w:val="24"/>
                <w:fitText w:val="1755" w:id="2074232321"/>
              </w:rPr>
              <w:t>开</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课</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单</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位</w:t>
            </w:r>
            <w:r>
              <w:rPr>
                <w:rFonts w:eastAsia="黑体" w:hint="eastAsia"/>
                <w:spacing w:val="6"/>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7F587DF0" w14:textId="77777777" w:rsidR="004946A6" w:rsidRDefault="000852FD">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00E46005" w14:textId="77777777" w:rsidR="004946A6" w:rsidRDefault="000852FD">
            <w:pPr>
              <w:spacing w:line="360" w:lineRule="auto"/>
              <w:jc w:val="center"/>
              <w:rPr>
                <w:rFonts w:eastAsia="黑体"/>
                <w:sz w:val="24"/>
                <w:szCs w:val="24"/>
              </w:rPr>
            </w:pPr>
            <w:r>
              <w:rPr>
                <w:rFonts w:eastAsia="黑体" w:hint="eastAsia"/>
                <w:spacing w:val="69"/>
                <w:sz w:val="24"/>
                <w:szCs w:val="24"/>
                <w:fitText w:val="1755" w:id="2074232321"/>
              </w:rPr>
              <w:t>开课学期</w:t>
            </w:r>
            <w:r>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4444ECC" w14:textId="77777777" w:rsidR="004946A6" w:rsidRDefault="000852FD">
            <w:pPr>
              <w:spacing w:line="360" w:lineRule="auto"/>
              <w:jc w:val="center"/>
              <w:rPr>
                <w:rFonts w:eastAsia="黑体"/>
                <w:sz w:val="24"/>
                <w:szCs w:val="24"/>
              </w:rPr>
            </w:pPr>
            <w:r>
              <w:rPr>
                <w:rFonts w:eastAsia="黑体" w:hint="eastAsia"/>
                <w:sz w:val="24"/>
                <w:szCs w:val="24"/>
              </w:rPr>
              <w:t>2</w:t>
            </w:r>
          </w:p>
        </w:tc>
      </w:tr>
      <w:tr w:rsidR="004946A6" w14:paraId="1166C8C3" w14:textId="77777777">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346C8BC9" w14:textId="77777777" w:rsidR="004946A6" w:rsidRDefault="000852FD">
            <w:pPr>
              <w:spacing w:line="360" w:lineRule="auto"/>
              <w:jc w:val="center"/>
              <w:rPr>
                <w:rFonts w:eastAsia="黑体"/>
                <w:sz w:val="24"/>
                <w:szCs w:val="24"/>
              </w:rPr>
            </w:pPr>
            <w:r>
              <w:rPr>
                <w:rFonts w:eastAsia="黑体" w:hint="eastAsia"/>
                <w:spacing w:val="13"/>
                <w:sz w:val="24"/>
                <w:szCs w:val="24"/>
                <w:fitText w:val="1755" w:id="2074232321"/>
              </w:rPr>
              <w:t>课</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内</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学</w:t>
            </w:r>
            <w:r>
              <w:rPr>
                <w:rFonts w:eastAsia="黑体" w:hint="eastAsia"/>
                <w:spacing w:val="13"/>
                <w:sz w:val="24"/>
                <w:szCs w:val="24"/>
                <w:fitText w:val="1755" w:id="2074232321"/>
              </w:rPr>
              <w:t xml:space="preserve"> </w:t>
            </w:r>
            <w:r>
              <w:rPr>
                <w:rFonts w:eastAsia="黑体" w:hint="eastAsia"/>
                <w:spacing w:val="13"/>
                <w:sz w:val="24"/>
                <w:szCs w:val="24"/>
                <w:fitText w:val="1755" w:id="2074232321"/>
              </w:rPr>
              <w:t>时</w:t>
            </w:r>
            <w:r>
              <w:rPr>
                <w:rFonts w:eastAsia="黑体" w:hint="eastAsia"/>
                <w:spacing w:val="6"/>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33B741D" w14:textId="77777777" w:rsidR="004946A6" w:rsidRDefault="000852F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5AE24B0F" w14:textId="77777777" w:rsidR="004946A6" w:rsidRDefault="000852FD">
            <w:pPr>
              <w:spacing w:line="360" w:lineRule="auto"/>
              <w:jc w:val="center"/>
              <w:rPr>
                <w:rFonts w:eastAsia="黑体"/>
                <w:spacing w:val="14"/>
                <w:sz w:val="24"/>
                <w:szCs w:val="24"/>
              </w:rPr>
            </w:pPr>
            <w:r>
              <w:rPr>
                <w:rFonts w:eastAsia="黑体" w:hint="eastAsia"/>
                <w:spacing w:val="46"/>
                <w:sz w:val="24"/>
                <w:szCs w:val="24"/>
                <w:fitText w:val="1755" w:id="2074232321"/>
              </w:rPr>
              <w:t>学</w:t>
            </w:r>
            <w:r>
              <w:rPr>
                <w:rFonts w:eastAsia="黑体" w:hint="eastAsia"/>
                <w:spacing w:val="46"/>
                <w:sz w:val="24"/>
                <w:szCs w:val="24"/>
                <w:fitText w:val="1755" w:id="2074232321"/>
              </w:rPr>
              <w:t xml:space="preserve">    </w:t>
            </w:r>
            <w:r>
              <w:rPr>
                <w:rFonts w:eastAsia="黑体" w:hint="eastAsia"/>
                <w:spacing w:val="46"/>
                <w:sz w:val="24"/>
                <w:szCs w:val="24"/>
                <w:fitText w:val="1755" w:id="2074232321"/>
              </w:rPr>
              <w:t>分</w:t>
            </w:r>
            <w:r>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36666613" w14:textId="77777777" w:rsidR="004946A6" w:rsidRDefault="000852FD">
            <w:pPr>
              <w:spacing w:line="360" w:lineRule="auto"/>
              <w:jc w:val="center"/>
              <w:rPr>
                <w:rFonts w:eastAsia="黑体"/>
                <w:sz w:val="24"/>
                <w:szCs w:val="24"/>
              </w:rPr>
            </w:pPr>
            <w:r>
              <w:rPr>
                <w:rFonts w:eastAsia="黑体" w:hint="eastAsia"/>
                <w:sz w:val="24"/>
                <w:szCs w:val="24"/>
              </w:rPr>
              <w:t>2</w:t>
            </w:r>
          </w:p>
        </w:tc>
      </w:tr>
      <w:tr w:rsidR="004946A6" w14:paraId="38BE2060" w14:textId="77777777">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2F309CDC" w14:textId="77777777" w:rsidR="004946A6" w:rsidRDefault="000852FD">
            <w:pPr>
              <w:spacing w:line="360" w:lineRule="auto"/>
              <w:jc w:val="left"/>
              <w:rPr>
                <w:rFonts w:eastAsia="黑体"/>
                <w:sz w:val="24"/>
                <w:szCs w:val="24"/>
              </w:rPr>
            </w:pPr>
            <w:r>
              <w:rPr>
                <w:rFonts w:eastAsia="黑体" w:hint="eastAsia"/>
                <w:spacing w:val="30"/>
                <w:sz w:val="24"/>
                <w:szCs w:val="24"/>
                <w:fitText w:val="1680" w:id="2078977792"/>
              </w:rPr>
              <w:t>适</w:t>
            </w:r>
            <w:r>
              <w:rPr>
                <w:rFonts w:eastAsia="黑体" w:hint="eastAsia"/>
                <w:spacing w:val="30"/>
                <w:sz w:val="24"/>
                <w:szCs w:val="24"/>
                <w:fitText w:val="1680" w:id="2078977792"/>
              </w:rPr>
              <w:t xml:space="preserve"> </w:t>
            </w:r>
            <w:r>
              <w:rPr>
                <w:rFonts w:eastAsia="黑体" w:hint="eastAsia"/>
                <w:spacing w:val="30"/>
                <w:sz w:val="24"/>
                <w:szCs w:val="24"/>
                <w:fitText w:val="1680" w:id="2078977792"/>
              </w:rPr>
              <w:t>用</w:t>
            </w:r>
            <w:r>
              <w:rPr>
                <w:rFonts w:eastAsia="黑体" w:hint="eastAsia"/>
                <w:spacing w:val="30"/>
                <w:sz w:val="24"/>
                <w:szCs w:val="24"/>
                <w:fitText w:val="1680" w:id="2078977792"/>
              </w:rPr>
              <w:t xml:space="preserve"> </w:t>
            </w:r>
            <w:r>
              <w:rPr>
                <w:rFonts w:eastAsia="黑体" w:hint="eastAsia"/>
                <w:spacing w:val="30"/>
                <w:sz w:val="24"/>
                <w:szCs w:val="24"/>
                <w:fitText w:val="1680" w:id="2078977792"/>
              </w:rPr>
              <w:t>学</w:t>
            </w:r>
            <w:r>
              <w:rPr>
                <w:rFonts w:eastAsia="黑体" w:hint="eastAsia"/>
                <w:spacing w:val="30"/>
                <w:sz w:val="24"/>
                <w:szCs w:val="24"/>
                <w:fitText w:val="1680" w:id="2078977792"/>
              </w:rPr>
              <w:t xml:space="preserve"> </w:t>
            </w:r>
            <w:r>
              <w:rPr>
                <w:rFonts w:eastAsia="黑体" w:hint="eastAsia"/>
                <w:sz w:val="24"/>
                <w:szCs w:val="24"/>
                <w:fitText w:val="1680" w:id="2078977792"/>
              </w:rPr>
              <w:t>科</w:t>
            </w:r>
            <w:r>
              <w:rPr>
                <w:rFonts w:eastAsia="黑体" w:hint="eastAsia"/>
                <w:sz w:val="24"/>
                <w:szCs w:val="24"/>
              </w:rPr>
              <w:t xml:space="preserve"> </w:t>
            </w:r>
          </w:p>
          <w:p w14:paraId="76FE6A5A" w14:textId="77777777" w:rsidR="004946A6" w:rsidRDefault="000852FD">
            <w:pPr>
              <w:spacing w:line="360" w:lineRule="auto"/>
              <w:jc w:val="center"/>
              <w:rPr>
                <w:rFonts w:eastAsia="黑体"/>
                <w:sz w:val="24"/>
                <w:szCs w:val="24"/>
              </w:rPr>
            </w:pPr>
            <w:r>
              <w:rPr>
                <w:rFonts w:eastAsia="黑体" w:hint="eastAsia"/>
                <w:spacing w:val="31"/>
                <w:sz w:val="24"/>
                <w:szCs w:val="24"/>
                <w:fitText w:val="1755" w:id="2074232321"/>
              </w:rPr>
              <w:t>专业及层次</w:t>
            </w:r>
            <w:r>
              <w:rPr>
                <w:rFonts w:eastAsia="黑体" w:hint="eastAsia"/>
                <w:spacing w:val="2"/>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942F503" w14:textId="77777777" w:rsidR="004946A6" w:rsidRDefault="00944FD5">
            <w:pPr>
              <w:spacing w:line="360" w:lineRule="auto"/>
              <w:jc w:val="center"/>
              <w:rPr>
                <w:rFonts w:eastAsia="黑体"/>
                <w:sz w:val="24"/>
                <w:szCs w:val="24"/>
              </w:rPr>
            </w:pPr>
            <w:r>
              <w:rPr>
                <w:rFonts w:eastAsia="黑体" w:hint="eastAsia"/>
                <w:sz w:val="24"/>
                <w:szCs w:val="24"/>
              </w:rPr>
              <w:t>材料科学与工程</w:t>
            </w:r>
            <w:r w:rsidR="000852FD">
              <w:rPr>
                <w:rFonts w:eastAsia="黑体" w:hint="eastAsia"/>
                <w:sz w:val="24"/>
                <w:szCs w:val="24"/>
              </w:rPr>
              <w:t>学位</w:t>
            </w:r>
            <w:r>
              <w:rPr>
                <w:rFonts w:eastAsia="黑体" w:hint="eastAsia"/>
                <w:sz w:val="24"/>
                <w:szCs w:val="24"/>
              </w:rPr>
              <w:t>硕士</w:t>
            </w:r>
            <w:r w:rsidR="000852FD">
              <w:rPr>
                <w:rFonts w:eastAsia="黑体" w:hint="eastAsia"/>
                <w:sz w:val="24"/>
                <w:szCs w:val="24"/>
              </w:rPr>
              <w:t>/</w:t>
            </w:r>
            <w:r>
              <w:rPr>
                <w:rFonts w:eastAsia="黑体" w:hint="eastAsia"/>
                <w:sz w:val="24"/>
                <w:szCs w:val="24"/>
              </w:rPr>
              <w:t>材料工程专业学位硕士</w:t>
            </w:r>
          </w:p>
        </w:tc>
      </w:tr>
      <w:tr w:rsidR="004946A6" w14:paraId="2CB2360B"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70ECC3C3" w14:textId="77777777" w:rsidR="004946A6" w:rsidRDefault="000852FD">
            <w:pPr>
              <w:spacing w:line="360" w:lineRule="auto"/>
              <w:jc w:val="center"/>
              <w:rPr>
                <w:rFonts w:eastAsia="黑体"/>
                <w:sz w:val="24"/>
                <w:szCs w:val="24"/>
              </w:rPr>
            </w:pPr>
            <w:r>
              <w:rPr>
                <w:rFonts w:eastAsia="黑体" w:hint="eastAsia"/>
                <w:spacing w:val="69"/>
                <w:sz w:val="24"/>
                <w:szCs w:val="24"/>
                <w:fitText w:val="1755" w:id="2074232321"/>
              </w:rPr>
              <w:t>授课语言</w:t>
            </w:r>
            <w:r>
              <w:rPr>
                <w:rFonts w:eastAsia="黑体" w:hint="eastAsia"/>
                <w:spacing w:val="1"/>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61EF538" w14:textId="77777777" w:rsidR="004946A6" w:rsidRDefault="000852FD">
            <w:pPr>
              <w:spacing w:line="360" w:lineRule="auto"/>
              <w:jc w:val="center"/>
              <w:rPr>
                <w:rFonts w:eastAsia="黑体"/>
                <w:sz w:val="24"/>
                <w:szCs w:val="24"/>
              </w:rPr>
            </w:pPr>
            <w:r>
              <w:rPr>
                <w:rFonts w:eastAsia="黑体" w:hint="eastAsia"/>
                <w:sz w:val="24"/>
                <w:szCs w:val="24"/>
              </w:rPr>
              <w:t>中文</w:t>
            </w:r>
          </w:p>
        </w:tc>
      </w:tr>
      <w:tr w:rsidR="004946A6" w14:paraId="2C63F6C8"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4BD00F86" w14:textId="77777777" w:rsidR="004946A6" w:rsidRDefault="000852FD">
            <w:pPr>
              <w:spacing w:line="360" w:lineRule="auto"/>
              <w:jc w:val="center"/>
              <w:rPr>
                <w:rFonts w:eastAsia="黑体"/>
                <w:sz w:val="24"/>
                <w:szCs w:val="24"/>
              </w:rPr>
            </w:pPr>
            <w:r>
              <w:rPr>
                <w:rFonts w:eastAsia="黑体" w:hint="eastAsia"/>
                <w:spacing w:val="69"/>
                <w:sz w:val="24"/>
                <w:szCs w:val="24"/>
                <w:fitText w:val="1755" w:id="2074232321"/>
              </w:rPr>
              <w:t>先修课程</w:t>
            </w:r>
            <w:r>
              <w:rPr>
                <w:rFonts w:eastAsia="黑体" w:hint="eastAsia"/>
                <w:spacing w:val="1"/>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07F0651E" w14:textId="77777777" w:rsidR="004946A6" w:rsidRDefault="004946A6">
            <w:pPr>
              <w:spacing w:line="360" w:lineRule="auto"/>
              <w:jc w:val="center"/>
              <w:rPr>
                <w:rFonts w:eastAsia="黑体"/>
                <w:sz w:val="24"/>
                <w:szCs w:val="24"/>
              </w:rPr>
            </w:pPr>
          </w:p>
        </w:tc>
      </w:tr>
      <w:tr w:rsidR="004946A6" w14:paraId="7B85A5CB" w14:textId="77777777">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1FF2A0E" w14:textId="77777777" w:rsidR="004946A6" w:rsidRDefault="000852FD">
            <w:pPr>
              <w:spacing w:line="360" w:lineRule="auto"/>
              <w:jc w:val="center"/>
              <w:rPr>
                <w:rFonts w:eastAsia="黑体"/>
                <w:sz w:val="24"/>
                <w:szCs w:val="24"/>
              </w:rPr>
            </w:pPr>
            <w:r>
              <w:rPr>
                <w:rFonts w:eastAsia="黑体" w:hint="eastAsia"/>
                <w:spacing w:val="132"/>
                <w:sz w:val="24"/>
                <w:szCs w:val="24"/>
                <w:fitText w:val="1755" w:id="2074232321"/>
              </w:rPr>
              <w:t>负责人</w:t>
            </w:r>
            <w:r>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04FD14EF" w14:textId="77777777" w:rsidR="004946A6" w:rsidRDefault="000852FD">
            <w:pPr>
              <w:spacing w:line="360" w:lineRule="auto"/>
              <w:jc w:val="center"/>
              <w:rPr>
                <w:rFonts w:eastAsia="黑体"/>
                <w:sz w:val="24"/>
                <w:szCs w:val="24"/>
              </w:rPr>
            </w:pPr>
            <w:proofErr w:type="gramStart"/>
            <w:r>
              <w:rPr>
                <w:rFonts w:eastAsia="黑体" w:hint="eastAsia"/>
                <w:sz w:val="24"/>
                <w:szCs w:val="24"/>
              </w:rPr>
              <w:t>李希友</w:t>
            </w:r>
            <w:proofErr w:type="gramEnd"/>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7C18D0FD" w14:textId="77777777" w:rsidR="004946A6" w:rsidRDefault="000852FD">
            <w:pPr>
              <w:spacing w:line="360" w:lineRule="auto"/>
              <w:jc w:val="center"/>
              <w:rPr>
                <w:rFonts w:eastAsia="黑体"/>
                <w:sz w:val="24"/>
                <w:szCs w:val="24"/>
              </w:rPr>
            </w:pPr>
            <w:r>
              <w:rPr>
                <w:rFonts w:eastAsia="黑体" w:hint="eastAsia"/>
                <w:spacing w:val="69"/>
                <w:sz w:val="24"/>
                <w:szCs w:val="24"/>
                <w:fitText w:val="1755" w:id="2074232321"/>
              </w:rPr>
              <w:t>团队成员</w:t>
            </w:r>
            <w:r>
              <w:rPr>
                <w:rFonts w:eastAsia="黑体" w:hint="eastAsia"/>
                <w:spacing w:val="1"/>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5F1674A4" w14:textId="77777777" w:rsidR="004946A6" w:rsidRDefault="00F448AC">
            <w:pPr>
              <w:spacing w:line="360" w:lineRule="auto"/>
              <w:jc w:val="center"/>
              <w:rPr>
                <w:rFonts w:eastAsia="黑体"/>
                <w:sz w:val="24"/>
                <w:szCs w:val="24"/>
              </w:rPr>
            </w:pPr>
            <w:r>
              <w:rPr>
                <w:rFonts w:eastAsia="黑体" w:hint="eastAsia"/>
                <w:sz w:val="24"/>
                <w:szCs w:val="24"/>
              </w:rPr>
              <w:t>刘和元，张腾</w:t>
            </w:r>
          </w:p>
        </w:tc>
      </w:tr>
    </w:tbl>
    <w:p w14:paraId="5136645E" w14:textId="77777777" w:rsidR="004946A6" w:rsidRDefault="000852FD">
      <w:pPr>
        <w:rPr>
          <w:rFonts w:eastAsia="黑体"/>
          <w:sz w:val="28"/>
          <w:szCs w:val="28"/>
        </w:rPr>
      </w:pPr>
      <w:r>
        <w:rPr>
          <w:rFonts w:eastAsia="黑体" w:hint="eastAsia"/>
          <w:sz w:val="28"/>
          <w:szCs w:val="28"/>
        </w:rPr>
        <w:br w:type="page"/>
      </w:r>
    </w:p>
    <w:p w14:paraId="2EB53B4C" w14:textId="77777777" w:rsidR="004946A6" w:rsidRDefault="000852FD">
      <w:pPr>
        <w:spacing w:beforeLines="50" w:before="156" w:line="300" w:lineRule="auto"/>
        <w:rPr>
          <w:rFonts w:eastAsia="黑体"/>
          <w:sz w:val="28"/>
          <w:szCs w:val="28"/>
        </w:rPr>
      </w:pPr>
      <w:r>
        <w:rPr>
          <w:rFonts w:eastAsia="黑体" w:hint="eastAsia"/>
          <w:sz w:val="28"/>
          <w:szCs w:val="28"/>
        </w:rPr>
        <w:lastRenderedPageBreak/>
        <w:t>一、课程简介</w:t>
      </w:r>
    </w:p>
    <w:p w14:paraId="79B0A195" w14:textId="77777777" w:rsidR="00B740DC" w:rsidRDefault="000852FD">
      <w:pPr>
        <w:pStyle w:val="a3"/>
        <w:snapToGrid w:val="0"/>
        <w:spacing w:line="300" w:lineRule="auto"/>
        <w:ind w:firstLineChars="200" w:firstLine="480"/>
        <w:rPr>
          <w:i/>
          <w:sz w:val="24"/>
          <w:szCs w:val="24"/>
        </w:rPr>
      </w:pPr>
      <w:r>
        <w:rPr>
          <w:rFonts w:hint="eastAsia"/>
          <w:i/>
          <w:sz w:val="24"/>
          <w:szCs w:val="24"/>
        </w:rPr>
        <w:t>（300-500字，为宋体小四号字。简要介绍的性质、主要教学内容、课程学习目标等。）</w:t>
      </w:r>
    </w:p>
    <w:p w14:paraId="0833BC35" w14:textId="77777777" w:rsidR="00B740DC" w:rsidRPr="00B740DC" w:rsidRDefault="00B740DC">
      <w:pPr>
        <w:pStyle w:val="a3"/>
        <w:snapToGrid w:val="0"/>
        <w:spacing w:line="300" w:lineRule="auto"/>
        <w:ind w:firstLineChars="200" w:firstLine="480"/>
        <w:rPr>
          <w:sz w:val="24"/>
          <w:szCs w:val="24"/>
        </w:rPr>
      </w:pPr>
      <w:r w:rsidRPr="00B740DC">
        <w:rPr>
          <w:rFonts w:hint="eastAsia"/>
          <w:sz w:val="24"/>
          <w:szCs w:val="24"/>
        </w:rPr>
        <w:t>本课程为材料科学与工程学位硕士/材料工程专业学位硕士</w:t>
      </w:r>
      <w:r w:rsidR="00EE39E1">
        <w:rPr>
          <w:rFonts w:hint="eastAsia"/>
          <w:sz w:val="24"/>
          <w:szCs w:val="24"/>
        </w:rPr>
        <w:t>的专业选修课。</w:t>
      </w:r>
      <w:r w:rsidR="00860D6F">
        <w:rPr>
          <w:rFonts w:hint="eastAsia"/>
          <w:sz w:val="24"/>
          <w:szCs w:val="24"/>
        </w:rPr>
        <w:t>本课程主要以光化学基础以及太阳能的主要利用形式为主要内容，让学生了解到光化学对于整个材料科学以及新能源科学的重要性；使学生掌握</w:t>
      </w:r>
      <w:r w:rsidR="00364D3D">
        <w:rPr>
          <w:rFonts w:hint="eastAsia"/>
          <w:sz w:val="24"/>
          <w:szCs w:val="24"/>
        </w:rPr>
        <w:t>光化学中一些基本的概念以及相关的光物理过程；</w:t>
      </w:r>
      <w:r w:rsidR="00F728E7">
        <w:rPr>
          <w:rFonts w:hint="eastAsia"/>
          <w:sz w:val="24"/>
          <w:szCs w:val="24"/>
        </w:rPr>
        <w:t>使学生掌握</w:t>
      </w:r>
      <w:r w:rsidR="00DF38F1">
        <w:rPr>
          <w:rFonts w:hint="eastAsia"/>
          <w:sz w:val="24"/>
          <w:szCs w:val="24"/>
        </w:rPr>
        <w:t>太阳能转换的主要形式</w:t>
      </w:r>
      <w:r w:rsidR="002E40EA">
        <w:rPr>
          <w:rFonts w:hint="eastAsia"/>
          <w:sz w:val="24"/>
          <w:szCs w:val="24"/>
        </w:rPr>
        <w:t>，包括光热转换、光电转换以及光化学转换等，并</w:t>
      </w:r>
      <w:r w:rsidR="00122F9F">
        <w:rPr>
          <w:rFonts w:hint="eastAsia"/>
          <w:sz w:val="24"/>
          <w:szCs w:val="24"/>
        </w:rPr>
        <w:t>掌握光热、光化学以及光电等转换的机制</w:t>
      </w:r>
      <w:r w:rsidR="00DF38F1">
        <w:rPr>
          <w:rFonts w:hint="eastAsia"/>
          <w:sz w:val="24"/>
          <w:szCs w:val="24"/>
        </w:rPr>
        <w:t>；</w:t>
      </w:r>
      <w:r w:rsidR="00122F9F">
        <w:rPr>
          <w:rFonts w:hint="eastAsia"/>
          <w:sz w:val="24"/>
          <w:szCs w:val="24"/>
        </w:rPr>
        <w:t>利用所掌握的光化学基础原理以及太阳能的转换机制能够设计一些新的光功能材料。</w:t>
      </w:r>
    </w:p>
    <w:p w14:paraId="43C7E018" w14:textId="77777777" w:rsidR="004946A6" w:rsidRDefault="004946A6">
      <w:pPr>
        <w:pStyle w:val="a3"/>
        <w:snapToGrid w:val="0"/>
        <w:spacing w:line="300" w:lineRule="auto"/>
        <w:ind w:firstLineChars="200" w:firstLine="480"/>
        <w:rPr>
          <w:i/>
          <w:sz w:val="24"/>
          <w:szCs w:val="24"/>
        </w:rPr>
      </w:pPr>
    </w:p>
    <w:p w14:paraId="65ECE450" w14:textId="77777777" w:rsidR="004946A6" w:rsidRDefault="000852FD">
      <w:pPr>
        <w:spacing w:line="300" w:lineRule="auto"/>
        <w:rPr>
          <w:rFonts w:eastAsia="黑体"/>
          <w:sz w:val="28"/>
          <w:szCs w:val="28"/>
        </w:rPr>
      </w:pPr>
      <w:r>
        <w:rPr>
          <w:rFonts w:eastAsia="黑体" w:hint="eastAsia"/>
          <w:sz w:val="28"/>
          <w:szCs w:val="28"/>
        </w:rPr>
        <w:t>二、课程大纲</w:t>
      </w:r>
    </w:p>
    <w:p w14:paraId="4BFFCAF8" w14:textId="77777777" w:rsidR="004946A6" w:rsidRDefault="000852FD">
      <w:pPr>
        <w:spacing w:line="300" w:lineRule="auto"/>
        <w:rPr>
          <w:rFonts w:eastAsia="黑体"/>
          <w:sz w:val="24"/>
          <w:szCs w:val="24"/>
        </w:rPr>
      </w:pPr>
      <w:r>
        <w:rPr>
          <w:rFonts w:eastAsia="黑体" w:hint="eastAsia"/>
          <w:sz w:val="24"/>
          <w:szCs w:val="24"/>
        </w:rPr>
        <w:t>（一）课程目标</w:t>
      </w:r>
    </w:p>
    <w:p w14:paraId="2F1A7A3D" w14:textId="77777777" w:rsidR="001158E2" w:rsidRDefault="001158E2">
      <w:pPr>
        <w:pStyle w:val="a3"/>
        <w:snapToGrid w:val="0"/>
        <w:spacing w:line="300" w:lineRule="auto"/>
        <w:rPr>
          <w:iCs/>
          <w:sz w:val="24"/>
          <w:szCs w:val="24"/>
        </w:rPr>
      </w:pPr>
    </w:p>
    <w:p w14:paraId="25D05073" w14:textId="77777777" w:rsidR="004946A6" w:rsidRDefault="002E4388">
      <w:pPr>
        <w:pStyle w:val="a3"/>
        <w:snapToGrid w:val="0"/>
        <w:spacing w:line="300" w:lineRule="auto"/>
        <w:rPr>
          <w:iCs/>
          <w:sz w:val="24"/>
          <w:szCs w:val="24"/>
        </w:rPr>
      </w:pPr>
      <w:r>
        <w:rPr>
          <w:rFonts w:hint="eastAsia"/>
          <w:iCs/>
          <w:sz w:val="24"/>
          <w:szCs w:val="24"/>
        </w:rPr>
        <w:t>目标1：</w:t>
      </w:r>
      <w:r w:rsidR="001158E2">
        <w:rPr>
          <w:rFonts w:hint="eastAsia"/>
          <w:iCs/>
          <w:sz w:val="24"/>
          <w:szCs w:val="24"/>
        </w:rPr>
        <w:t>掌握光化学基本原理中的一些基本概念以及一些相关的光物理过程，</w:t>
      </w:r>
      <w:r w:rsidR="009B3F62">
        <w:rPr>
          <w:rFonts w:hint="eastAsia"/>
          <w:iCs/>
          <w:sz w:val="24"/>
          <w:szCs w:val="24"/>
        </w:rPr>
        <w:t>能够利用这些基本知识来分析实际过程中一些与</w:t>
      </w:r>
      <w:proofErr w:type="gramStart"/>
      <w:r w:rsidR="009B3F62">
        <w:rPr>
          <w:rFonts w:hint="eastAsia"/>
          <w:iCs/>
          <w:sz w:val="24"/>
          <w:szCs w:val="24"/>
        </w:rPr>
        <w:t>光有关</w:t>
      </w:r>
      <w:proofErr w:type="gramEnd"/>
      <w:r w:rsidR="009B3F62">
        <w:rPr>
          <w:rFonts w:hint="eastAsia"/>
          <w:iCs/>
          <w:sz w:val="24"/>
          <w:szCs w:val="24"/>
        </w:rPr>
        <w:t>的现象与过程</w:t>
      </w:r>
      <w:r w:rsidR="00DB4949">
        <w:rPr>
          <w:rFonts w:hint="eastAsia"/>
          <w:iCs/>
          <w:sz w:val="24"/>
          <w:szCs w:val="24"/>
        </w:rPr>
        <w:t>；</w:t>
      </w:r>
    </w:p>
    <w:p w14:paraId="43AB20E5" w14:textId="77777777" w:rsidR="00DB4949" w:rsidRDefault="00DB4949">
      <w:pPr>
        <w:pStyle w:val="a3"/>
        <w:snapToGrid w:val="0"/>
        <w:spacing w:line="300" w:lineRule="auto"/>
        <w:rPr>
          <w:iCs/>
          <w:sz w:val="24"/>
          <w:szCs w:val="24"/>
        </w:rPr>
      </w:pPr>
      <w:r>
        <w:rPr>
          <w:rFonts w:hint="eastAsia"/>
          <w:iCs/>
          <w:sz w:val="24"/>
          <w:szCs w:val="24"/>
        </w:rPr>
        <w:t>目标2：掌握太阳能转换的主要利用形式、相应的转换机制以及各个转换过程中的性能指标以及影响因素，能够运用所学光化学基础知识</w:t>
      </w:r>
      <w:r w:rsidR="00B45A52">
        <w:rPr>
          <w:rFonts w:hint="eastAsia"/>
          <w:iCs/>
          <w:sz w:val="24"/>
          <w:szCs w:val="24"/>
        </w:rPr>
        <w:t>来分析指标好坏的原因；</w:t>
      </w:r>
    </w:p>
    <w:p w14:paraId="1719D838" w14:textId="77777777" w:rsidR="00B45A52" w:rsidRDefault="00B45A52">
      <w:pPr>
        <w:pStyle w:val="a3"/>
        <w:snapToGrid w:val="0"/>
        <w:spacing w:line="300" w:lineRule="auto"/>
        <w:rPr>
          <w:iCs/>
          <w:sz w:val="24"/>
          <w:szCs w:val="24"/>
        </w:rPr>
      </w:pPr>
      <w:r>
        <w:rPr>
          <w:rFonts w:hint="eastAsia"/>
          <w:iCs/>
          <w:sz w:val="24"/>
          <w:szCs w:val="24"/>
        </w:rPr>
        <w:t>目标</w:t>
      </w:r>
      <w:r>
        <w:rPr>
          <w:iCs/>
          <w:sz w:val="24"/>
          <w:szCs w:val="24"/>
        </w:rPr>
        <w:t>3</w:t>
      </w:r>
      <w:r>
        <w:rPr>
          <w:rFonts w:hint="eastAsia"/>
          <w:iCs/>
          <w:sz w:val="24"/>
          <w:szCs w:val="24"/>
        </w:rPr>
        <w:t>：能够运用所学</w:t>
      </w:r>
      <w:r w:rsidR="00CA3147">
        <w:rPr>
          <w:rFonts w:hint="eastAsia"/>
          <w:iCs/>
          <w:sz w:val="24"/>
          <w:szCs w:val="24"/>
        </w:rPr>
        <w:t>光化学基础</w:t>
      </w:r>
      <w:r>
        <w:rPr>
          <w:rFonts w:hint="eastAsia"/>
          <w:iCs/>
          <w:sz w:val="24"/>
          <w:szCs w:val="24"/>
        </w:rPr>
        <w:t>、光化学以及光电</w:t>
      </w:r>
      <w:r w:rsidR="00A1237C">
        <w:rPr>
          <w:rFonts w:hint="eastAsia"/>
          <w:iCs/>
          <w:sz w:val="24"/>
          <w:szCs w:val="24"/>
        </w:rPr>
        <w:t>转化机理来设计一些新型的光功能材料以及光转换装置</w:t>
      </w:r>
      <w:r w:rsidR="00717400">
        <w:rPr>
          <w:rFonts w:hint="eastAsia"/>
          <w:iCs/>
          <w:sz w:val="24"/>
          <w:szCs w:val="24"/>
        </w:rPr>
        <w:t>。</w:t>
      </w:r>
    </w:p>
    <w:p w14:paraId="5588ACD1" w14:textId="77777777" w:rsidR="004946A6" w:rsidRDefault="000852FD">
      <w:pPr>
        <w:rPr>
          <w:rFonts w:eastAsia="黑体"/>
          <w:sz w:val="24"/>
          <w:szCs w:val="24"/>
        </w:rPr>
      </w:pPr>
      <w:r>
        <w:rPr>
          <w:rFonts w:eastAsia="黑体" w:hint="eastAsia"/>
          <w:sz w:val="24"/>
          <w:szCs w:val="24"/>
        </w:rPr>
        <w:br w:type="page"/>
      </w:r>
    </w:p>
    <w:p w14:paraId="775AAAE9" w14:textId="77777777" w:rsidR="004946A6" w:rsidRDefault="000852FD">
      <w:pPr>
        <w:spacing w:line="300" w:lineRule="auto"/>
        <w:rPr>
          <w:rFonts w:eastAsia="黑体"/>
          <w:sz w:val="24"/>
          <w:szCs w:val="24"/>
        </w:rPr>
      </w:pPr>
      <w:r>
        <w:rPr>
          <w:rFonts w:eastAsia="黑体" w:hint="eastAsia"/>
          <w:sz w:val="24"/>
          <w:szCs w:val="24"/>
        </w:rPr>
        <w:lastRenderedPageBreak/>
        <w:t>（二）课程内容</w:t>
      </w:r>
    </w:p>
    <w:tbl>
      <w:tblPr>
        <w:tblStyle w:val="ac"/>
        <w:tblW w:w="8789" w:type="dxa"/>
        <w:tblInd w:w="-289" w:type="dxa"/>
        <w:tblLook w:val="04A0" w:firstRow="1" w:lastRow="0" w:firstColumn="1" w:lastColumn="0" w:noHBand="0" w:noVBand="1"/>
      </w:tblPr>
      <w:tblGrid>
        <w:gridCol w:w="8789"/>
      </w:tblGrid>
      <w:tr w:rsidR="004946A6" w14:paraId="06ADB567" w14:textId="77777777">
        <w:trPr>
          <w:trHeight w:val="10428"/>
        </w:trPr>
        <w:tc>
          <w:tcPr>
            <w:tcW w:w="8789" w:type="dxa"/>
          </w:tcPr>
          <w:p w14:paraId="6C5B9671" w14:textId="77777777" w:rsidR="00F2710F" w:rsidRPr="00D71044" w:rsidRDefault="00F2710F" w:rsidP="00F2710F">
            <w:pPr>
              <w:spacing w:line="312" w:lineRule="auto"/>
              <w:rPr>
                <w:rFonts w:ascii="黑体" w:eastAsia="黑体" w:hAnsi="黑体"/>
                <w:b/>
                <w:szCs w:val="21"/>
              </w:rPr>
            </w:pPr>
            <w:r w:rsidRPr="00D71044">
              <w:rPr>
                <w:rFonts w:ascii="黑体" w:eastAsia="黑体" w:hAnsi="黑体"/>
                <w:b/>
                <w:szCs w:val="21"/>
              </w:rPr>
              <w:t>第1章  光化学简介</w:t>
            </w:r>
            <w:r w:rsidRPr="00D71044">
              <w:rPr>
                <w:rFonts w:ascii="黑体" w:eastAsia="黑体" w:hAnsi="黑体"/>
                <w:szCs w:val="21"/>
              </w:rPr>
              <w:t xml:space="preserve">               </w:t>
            </w:r>
          </w:p>
          <w:p w14:paraId="10A7592D" w14:textId="77777777" w:rsidR="00F2710F" w:rsidRPr="00D71044" w:rsidRDefault="00F2710F" w:rsidP="00F2710F">
            <w:pPr>
              <w:spacing w:line="312" w:lineRule="auto"/>
              <w:rPr>
                <w:rFonts w:ascii="黑体" w:eastAsia="黑体" w:hAnsi="黑体"/>
                <w:szCs w:val="21"/>
              </w:rPr>
            </w:pPr>
            <w:r w:rsidRPr="00D71044">
              <w:rPr>
                <w:rFonts w:ascii="黑体" w:eastAsia="黑体" w:hAnsi="黑体" w:hint="eastAsia"/>
                <w:szCs w:val="21"/>
              </w:rPr>
              <w:t>1</w:t>
            </w:r>
            <w:r w:rsidRPr="00D71044">
              <w:rPr>
                <w:rFonts w:ascii="黑体" w:eastAsia="黑体" w:hAnsi="黑体"/>
                <w:szCs w:val="21"/>
              </w:rPr>
              <w:t>.1光化学在新能源发展中的作用</w:t>
            </w:r>
          </w:p>
          <w:p w14:paraId="7F14CB04" w14:textId="77777777" w:rsidR="00F2710F" w:rsidRPr="00D71044" w:rsidRDefault="00F2710F" w:rsidP="00F2710F">
            <w:pPr>
              <w:spacing w:line="312" w:lineRule="auto"/>
              <w:rPr>
                <w:rFonts w:ascii="黑体" w:eastAsia="黑体" w:hAnsi="黑体"/>
                <w:szCs w:val="21"/>
              </w:rPr>
            </w:pPr>
            <w:r w:rsidRPr="00D71044">
              <w:rPr>
                <w:rFonts w:ascii="黑体" w:eastAsia="黑体" w:hAnsi="黑体" w:hint="eastAsia"/>
                <w:szCs w:val="21"/>
              </w:rPr>
              <w:t>新能源的概念，</w:t>
            </w:r>
            <w:r w:rsidRPr="00D71044">
              <w:rPr>
                <w:rFonts w:ascii="黑体" w:eastAsia="黑体" w:hAnsi="黑体"/>
                <w:szCs w:val="21"/>
              </w:rPr>
              <w:t>光化学与</w:t>
            </w:r>
            <w:r w:rsidRPr="00D71044">
              <w:rPr>
                <w:rFonts w:ascii="黑体" w:eastAsia="黑体" w:hAnsi="黑体" w:hint="eastAsia"/>
                <w:szCs w:val="21"/>
              </w:rPr>
              <w:t>新能源之间</w:t>
            </w:r>
            <w:r w:rsidRPr="00D71044">
              <w:rPr>
                <w:rFonts w:ascii="黑体" w:eastAsia="黑体" w:hAnsi="黑体"/>
                <w:szCs w:val="21"/>
              </w:rPr>
              <w:t>的关系，</w:t>
            </w:r>
            <w:r w:rsidRPr="00D71044">
              <w:rPr>
                <w:rFonts w:ascii="黑体" w:eastAsia="黑体" w:hAnsi="黑体" w:hint="eastAsia"/>
                <w:szCs w:val="21"/>
              </w:rPr>
              <w:t>太阳能转换与利用的形式</w:t>
            </w:r>
            <w:r w:rsidRPr="00D71044">
              <w:rPr>
                <w:rFonts w:ascii="黑体" w:eastAsia="黑体" w:hAnsi="黑体"/>
                <w:szCs w:val="21"/>
              </w:rPr>
              <w:t>。</w:t>
            </w:r>
          </w:p>
          <w:p w14:paraId="5BBD5715" w14:textId="77777777" w:rsidR="00F2710F" w:rsidRPr="00D71044" w:rsidRDefault="00F2710F" w:rsidP="00F2710F">
            <w:pPr>
              <w:spacing w:line="312" w:lineRule="auto"/>
              <w:rPr>
                <w:rFonts w:ascii="黑体" w:eastAsia="黑体" w:hAnsi="黑体"/>
                <w:szCs w:val="21"/>
              </w:rPr>
            </w:pPr>
            <w:r w:rsidRPr="00D71044">
              <w:rPr>
                <w:rFonts w:ascii="黑体" w:eastAsia="黑体" w:hAnsi="黑体"/>
                <w:szCs w:val="21"/>
              </w:rPr>
              <w:t xml:space="preserve">1.2光化学定义与发展简史                                           </w:t>
            </w:r>
          </w:p>
          <w:p w14:paraId="09C29993" w14:textId="77777777" w:rsidR="00F2710F" w:rsidRPr="00D71044" w:rsidRDefault="00F2710F" w:rsidP="00F2710F">
            <w:pPr>
              <w:spacing w:line="312" w:lineRule="auto"/>
              <w:rPr>
                <w:rFonts w:ascii="黑体" w:eastAsia="黑体" w:hAnsi="黑体"/>
                <w:szCs w:val="21"/>
              </w:rPr>
            </w:pPr>
            <w:r w:rsidRPr="00D71044">
              <w:rPr>
                <w:rFonts w:ascii="黑体" w:eastAsia="黑体" w:hAnsi="黑体" w:hint="eastAsia"/>
                <w:szCs w:val="21"/>
              </w:rPr>
              <w:t>光化学</w:t>
            </w:r>
            <w:r w:rsidRPr="00D71044">
              <w:rPr>
                <w:rFonts w:ascii="黑体" w:eastAsia="黑体" w:hAnsi="黑体"/>
                <w:szCs w:val="21"/>
              </w:rPr>
              <w:t>的定义，光化学的</w:t>
            </w:r>
            <w:r w:rsidRPr="00D71044">
              <w:rPr>
                <w:rFonts w:ascii="黑体" w:eastAsia="黑体" w:hAnsi="黑体" w:hint="eastAsia"/>
                <w:szCs w:val="21"/>
              </w:rPr>
              <w:t>简介以及</w:t>
            </w:r>
            <w:r w:rsidRPr="00D71044">
              <w:rPr>
                <w:rFonts w:ascii="黑体" w:eastAsia="黑体" w:hAnsi="黑体"/>
                <w:szCs w:val="21"/>
              </w:rPr>
              <w:t>发展简史</w:t>
            </w:r>
            <w:r w:rsidRPr="00D71044">
              <w:rPr>
                <w:rFonts w:ascii="黑体" w:eastAsia="黑体" w:hAnsi="黑体" w:hint="eastAsia"/>
                <w:szCs w:val="21"/>
              </w:rPr>
              <w:t>，光化学发展的必要性</w:t>
            </w:r>
            <w:r w:rsidRPr="00D71044">
              <w:rPr>
                <w:rFonts w:ascii="黑体" w:eastAsia="黑体" w:hAnsi="黑体"/>
                <w:szCs w:val="21"/>
              </w:rPr>
              <w:t>。</w:t>
            </w:r>
          </w:p>
          <w:p w14:paraId="098A40D2" w14:textId="77777777" w:rsidR="00F2710F" w:rsidRPr="00D71044" w:rsidRDefault="00F2710F" w:rsidP="00F2710F">
            <w:pPr>
              <w:tabs>
                <w:tab w:val="left" w:pos="4171"/>
              </w:tabs>
              <w:spacing w:line="312" w:lineRule="auto"/>
              <w:jc w:val="left"/>
              <w:rPr>
                <w:rFonts w:ascii="黑体" w:eastAsia="黑体" w:hAnsi="黑体"/>
                <w:b/>
                <w:szCs w:val="21"/>
              </w:rPr>
            </w:pPr>
            <w:r w:rsidRPr="00D71044">
              <w:rPr>
                <w:rFonts w:ascii="黑体" w:eastAsia="黑体" w:hAnsi="黑体"/>
                <w:b/>
                <w:szCs w:val="21"/>
              </w:rPr>
              <w:t xml:space="preserve">第2章 </w:t>
            </w:r>
            <w:r w:rsidRPr="00D71044">
              <w:rPr>
                <w:rFonts w:ascii="黑体" w:eastAsia="黑体" w:hAnsi="黑体" w:hint="eastAsia"/>
                <w:b/>
                <w:szCs w:val="21"/>
              </w:rPr>
              <w:t>分子轨道和</w:t>
            </w:r>
            <w:r w:rsidRPr="00D71044">
              <w:rPr>
                <w:rFonts w:ascii="黑体" w:eastAsia="黑体" w:hAnsi="黑体"/>
                <w:b/>
                <w:szCs w:val="21"/>
              </w:rPr>
              <w:t>吸收光谱</w:t>
            </w:r>
          </w:p>
          <w:p w14:paraId="17E57668"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2.1</w:t>
            </w:r>
            <w:r w:rsidRPr="00D71044">
              <w:rPr>
                <w:rFonts w:ascii="黑体" w:eastAsia="黑体" w:hAnsi="黑体" w:hint="eastAsia"/>
                <w:szCs w:val="21"/>
              </w:rPr>
              <w:t>分子轨道理论</w:t>
            </w:r>
          </w:p>
          <w:p w14:paraId="58FC3D82"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分子轨道的形成，分子轨道形成三原则，电子在分子轨道中的排列，前线轨道理论。</w:t>
            </w:r>
          </w:p>
          <w:p w14:paraId="5FD09A3D"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 xml:space="preserve">2.2 </w:t>
            </w:r>
            <w:r w:rsidRPr="00D71044">
              <w:rPr>
                <w:rFonts w:ascii="黑体" w:eastAsia="黑体" w:hAnsi="黑体" w:hint="eastAsia"/>
                <w:szCs w:val="21"/>
              </w:rPr>
              <w:t>激发态的产生</w:t>
            </w:r>
          </w:p>
          <w:p w14:paraId="60B9F338"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激发态的产生，跃迁，跃迁规则，跃迁偶极矩及影响因素。</w:t>
            </w:r>
          </w:p>
          <w:p w14:paraId="58B49C1C"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2.3吸收光谱</w:t>
            </w:r>
          </w:p>
          <w:p w14:paraId="23D5C62D"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朗伯比尔定律，</w:t>
            </w:r>
            <w:r w:rsidRPr="00D71044">
              <w:rPr>
                <w:rFonts w:ascii="黑体" w:eastAsia="黑体" w:hAnsi="黑体"/>
                <w:szCs w:val="21"/>
              </w:rPr>
              <w:t>吸收光谱的测定，振子强度和摩尔消光系数</w:t>
            </w:r>
            <w:r w:rsidRPr="00D71044">
              <w:rPr>
                <w:rFonts w:ascii="黑体" w:eastAsia="黑体" w:hAnsi="黑体" w:hint="eastAsia"/>
                <w:szCs w:val="21"/>
              </w:rPr>
              <w:t>，影响吸收光谱的因素</w:t>
            </w:r>
            <w:r w:rsidRPr="00D71044">
              <w:rPr>
                <w:rFonts w:ascii="黑体" w:eastAsia="黑体" w:hAnsi="黑体"/>
                <w:szCs w:val="21"/>
              </w:rPr>
              <w:t>。</w:t>
            </w:r>
          </w:p>
          <w:p w14:paraId="5B206451"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2.4吸收光谱</w:t>
            </w:r>
            <w:r w:rsidRPr="00D71044">
              <w:rPr>
                <w:rFonts w:ascii="黑体" w:eastAsia="黑体" w:hAnsi="黑体" w:hint="eastAsia"/>
                <w:szCs w:val="21"/>
              </w:rPr>
              <w:t>仪</w:t>
            </w:r>
          </w:p>
          <w:p w14:paraId="04B56B92" w14:textId="77777777" w:rsidR="00F2710F" w:rsidRPr="00D71044" w:rsidRDefault="00F2710F" w:rsidP="00F2710F">
            <w:pPr>
              <w:jc w:val="left"/>
              <w:rPr>
                <w:rFonts w:ascii="黑体" w:eastAsia="黑体" w:hAnsi="黑体"/>
              </w:rPr>
            </w:pPr>
            <w:r w:rsidRPr="00D71044">
              <w:rPr>
                <w:rFonts w:ascii="黑体" w:eastAsia="黑体" w:hAnsi="黑体"/>
                <w:szCs w:val="21"/>
              </w:rPr>
              <w:t>光谱仪的结构，光谱仪的工作原理，光谱仪的使用技巧。</w:t>
            </w:r>
          </w:p>
          <w:p w14:paraId="3EEC61FB" w14:textId="77777777" w:rsidR="00F2710F" w:rsidRPr="00D71044" w:rsidRDefault="00F2710F" w:rsidP="00F2710F">
            <w:pPr>
              <w:tabs>
                <w:tab w:val="left" w:pos="4171"/>
              </w:tabs>
              <w:spacing w:line="312" w:lineRule="auto"/>
              <w:jc w:val="left"/>
              <w:rPr>
                <w:rFonts w:ascii="黑体" w:eastAsia="黑体" w:hAnsi="黑体"/>
                <w:b/>
                <w:szCs w:val="21"/>
              </w:rPr>
            </w:pPr>
            <w:r w:rsidRPr="00D71044">
              <w:rPr>
                <w:rFonts w:ascii="黑体" w:eastAsia="黑体" w:hAnsi="黑体"/>
                <w:b/>
                <w:szCs w:val="21"/>
              </w:rPr>
              <w:t xml:space="preserve">第3章 </w:t>
            </w:r>
            <w:r w:rsidRPr="00D71044">
              <w:rPr>
                <w:rFonts w:ascii="黑体" w:eastAsia="黑体" w:hAnsi="黑体" w:hint="eastAsia"/>
                <w:b/>
                <w:szCs w:val="21"/>
              </w:rPr>
              <w:t>分子激发态的命运---光物理和光化学过程</w:t>
            </w:r>
          </w:p>
          <w:p w14:paraId="0D77BEE4"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3.1</w:t>
            </w:r>
            <w:r w:rsidRPr="00D71044">
              <w:rPr>
                <w:rFonts w:ascii="黑体" w:eastAsia="黑体" w:hAnsi="黑体" w:hint="eastAsia"/>
                <w:szCs w:val="21"/>
              </w:rPr>
              <w:t>分子激发态的种类</w:t>
            </w:r>
          </w:p>
          <w:p w14:paraId="45E2E919"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单重态定义，三重态定义，单重态和三重态之间的区别和联系，自旋量子数，自旋多重度。</w:t>
            </w:r>
          </w:p>
          <w:p w14:paraId="2D154DBB"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3.2</w:t>
            </w:r>
            <w:r w:rsidRPr="00D71044">
              <w:rPr>
                <w:rFonts w:ascii="黑体" w:eastAsia="黑体" w:hAnsi="黑体" w:hint="eastAsia"/>
                <w:szCs w:val="21"/>
              </w:rPr>
              <w:t>激发态的失活途径</w:t>
            </w:r>
          </w:p>
          <w:p w14:paraId="2553DD1F"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hint="eastAsia"/>
                <w:szCs w:val="21"/>
              </w:rPr>
              <w:t>辐射衰减，非辐射衰减，荧光，磷光，</w:t>
            </w:r>
            <w:proofErr w:type="gramStart"/>
            <w:r w:rsidRPr="00D71044">
              <w:rPr>
                <w:rFonts w:ascii="黑体" w:eastAsia="黑体" w:hAnsi="黑体" w:hint="eastAsia"/>
                <w:szCs w:val="21"/>
              </w:rPr>
              <w:t>系间穿越</w:t>
            </w:r>
            <w:proofErr w:type="gramEnd"/>
            <w:r w:rsidRPr="00D71044">
              <w:rPr>
                <w:rFonts w:ascii="黑体" w:eastAsia="黑体" w:hAnsi="黑体" w:hint="eastAsia"/>
                <w:szCs w:val="21"/>
              </w:rPr>
              <w:t>，电子转移，能量传递。</w:t>
            </w:r>
          </w:p>
          <w:p w14:paraId="1D56AE1A"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3.3</w:t>
            </w:r>
            <w:r w:rsidRPr="00D71044">
              <w:rPr>
                <w:rFonts w:ascii="黑体" w:eastAsia="黑体" w:hAnsi="黑体" w:hint="eastAsia"/>
                <w:szCs w:val="21"/>
              </w:rPr>
              <w:t>荧光光谱</w:t>
            </w:r>
          </w:p>
          <w:p w14:paraId="2161EBFF"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eastAsia="黑体" w:hAnsi="黑体"/>
                <w:szCs w:val="21"/>
              </w:rPr>
              <w:t>荧光的产生，荧光发射谱，荧光激发谱，荧光的测定和荧光光谱仪，荧光量子产率，荧光寿命。</w:t>
            </w:r>
          </w:p>
          <w:p w14:paraId="44A7533A"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ascii="黑体" w:eastAsia="黑体" w:hAnsi="黑体"/>
                <w:szCs w:val="21"/>
              </w:rPr>
              <w:t>3.4</w:t>
            </w:r>
            <w:r w:rsidRPr="00D71044">
              <w:rPr>
                <w:rFonts w:ascii="黑体" w:eastAsia="黑体" w:hAnsi="黑体" w:hint="eastAsia"/>
                <w:szCs w:val="21"/>
              </w:rPr>
              <w:t>磷光光谱</w:t>
            </w:r>
          </w:p>
          <w:p w14:paraId="6230BDBF" w14:textId="77777777" w:rsidR="00F2710F" w:rsidRPr="00D71044" w:rsidRDefault="00F2710F" w:rsidP="00F2710F">
            <w:pPr>
              <w:tabs>
                <w:tab w:val="left" w:pos="4171"/>
              </w:tabs>
              <w:spacing w:line="312" w:lineRule="auto"/>
              <w:jc w:val="left"/>
              <w:rPr>
                <w:rFonts w:eastAsia="黑体" w:hAnsi="黑体"/>
                <w:szCs w:val="21"/>
              </w:rPr>
            </w:pPr>
            <w:r w:rsidRPr="00D71044">
              <w:rPr>
                <w:rFonts w:eastAsia="黑体" w:hAnsi="黑体"/>
                <w:szCs w:val="21"/>
              </w:rPr>
              <w:t>磷光的定义，磷光的性质，磷光的特殊用途，磷光的测定，磷光量子产率，寿命。</w:t>
            </w:r>
          </w:p>
          <w:p w14:paraId="02EC34E3" w14:textId="77777777"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4</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激发态能量传递与电子转移</w:t>
            </w:r>
          </w:p>
          <w:p w14:paraId="3AB59C8A" w14:textId="77777777" w:rsidR="00F2710F" w:rsidRPr="00D71044" w:rsidRDefault="00F2710F" w:rsidP="00F2710F">
            <w:pPr>
              <w:spacing w:line="312" w:lineRule="auto"/>
              <w:rPr>
                <w:rFonts w:eastAsia="黑体"/>
                <w:szCs w:val="21"/>
              </w:rPr>
            </w:pPr>
            <w:r w:rsidRPr="00D71044">
              <w:rPr>
                <w:rFonts w:eastAsia="黑体"/>
                <w:szCs w:val="21"/>
              </w:rPr>
              <w:t>4.1</w:t>
            </w:r>
            <w:r w:rsidRPr="00D71044">
              <w:rPr>
                <w:rFonts w:eastAsia="黑体" w:hAnsi="黑体"/>
                <w:szCs w:val="21"/>
              </w:rPr>
              <w:t>激基复合物</w:t>
            </w:r>
            <w:proofErr w:type="gramStart"/>
            <w:r w:rsidRPr="00D71044">
              <w:rPr>
                <w:rFonts w:eastAsia="黑体" w:hAnsi="黑体"/>
                <w:szCs w:val="21"/>
              </w:rPr>
              <w:t>与激基络合物</w:t>
            </w:r>
            <w:proofErr w:type="gramEnd"/>
          </w:p>
          <w:p w14:paraId="64433D30" w14:textId="77777777" w:rsidR="00F2710F" w:rsidRPr="00D71044" w:rsidRDefault="00F2710F" w:rsidP="00F2710F">
            <w:pPr>
              <w:spacing w:line="312" w:lineRule="auto"/>
              <w:rPr>
                <w:rFonts w:eastAsia="黑体"/>
                <w:szCs w:val="21"/>
              </w:rPr>
            </w:pPr>
            <w:r w:rsidRPr="00D71044">
              <w:rPr>
                <w:rFonts w:eastAsia="黑体" w:hAnsi="黑体"/>
                <w:szCs w:val="21"/>
              </w:rPr>
              <w:t>激基复合物（</w:t>
            </w:r>
            <w:r w:rsidRPr="00D71044">
              <w:rPr>
                <w:rFonts w:eastAsia="黑体"/>
                <w:szCs w:val="21"/>
              </w:rPr>
              <w:t>excimer</w:t>
            </w:r>
            <w:r w:rsidRPr="00D71044">
              <w:rPr>
                <w:rFonts w:eastAsia="黑体" w:hAnsi="黑体"/>
                <w:szCs w:val="21"/>
              </w:rPr>
              <w:t>），激基缔合物（</w:t>
            </w:r>
            <w:r w:rsidRPr="00D71044">
              <w:rPr>
                <w:rFonts w:eastAsia="黑体"/>
                <w:szCs w:val="21"/>
              </w:rPr>
              <w:t>exciplex</w:t>
            </w:r>
            <w:r w:rsidRPr="00D71044">
              <w:rPr>
                <w:rFonts w:eastAsia="黑体" w:hAnsi="黑体"/>
                <w:szCs w:val="21"/>
              </w:rPr>
              <w:t>），激基复合物的光谱特点，激基复合物的应用。</w:t>
            </w:r>
          </w:p>
          <w:p w14:paraId="028F503B" w14:textId="77777777" w:rsidR="00F2710F" w:rsidRPr="00D71044" w:rsidRDefault="00F2710F" w:rsidP="00F2710F">
            <w:pPr>
              <w:spacing w:line="312" w:lineRule="auto"/>
              <w:rPr>
                <w:rFonts w:eastAsia="黑体"/>
                <w:szCs w:val="21"/>
              </w:rPr>
            </w:pPr>
            <w:r w:rsidRPr="00D71044">
              <w:rPr>
                <w:rFonts w:eastAsia="黑体"/>
                <w:szCs w:val="21"/>
              </w:rPr>
              <w:t>4.2</w:t>
            </w:r>
            <w:r w:rsidRPr="00D71044">
              <w:rPr>
                <w:rFonts w:eastAsia="黑体" w:hAnsi="黑体"/>
                <w:szCs w:val="21"/>
              </w:rPr>
              <w:t>激发态能量传递</w:t>
            </w:r>
          </w:p>
          <w:p w14:paraId="4F05893A" w14:textId="77777777" w:rsidR="00F2710F" w:rsidRPr="00D71044" w:rsidRDefault="00F2710F" w:rsidP="00F2710F">
            <w:pPr>
              <w:spacing w:line="312" w:lineRule="auto"/>
              <w:rPr>
                <w:rFonts w:eastAsia="黑体"/>
                <w:szCs w:val="21"/>
              </w:rPr>
            </w:pPr>
            <w:r w:rsidRPr="00D71044">
              <w:rPr>
                <w:rFonts w:eastAsia="黑体" w:hAnsi="黑体"/>
                <w:szCs w:val="21"/>
              </w:rPr>
              <w:t>能量传递发生的机理（</w:t>
            </w:r>
            <w:r w:rsidRPr="00D71044">
              <w:rPr>
                <w:rFonts w:eastAsia="黑体"/>
                <w:szCs w:val="21"/>
              </w:rPr>
              <w:t>Forster</w:t>
            </w:r>
            <w:r w:rsidRPr="00D71044">
              <w:rPr>
                <w:rFonts w:eastAsia="黑体" w:hAnsi="黑体"/>
                <w:szCs w:val="21"/>
              </w:rPr>
              <w:t>，</w:t>
            </w:r>
            <w:r w:rsidRPr="00D71044">
              <w:rPr>
                <w:rFonts w:eastAsia="黑体"/>
                <w:szCs w:val="21"/>
              </w:rPr>
              <w:t xml:space="preserve"> Dexter</w:t>
            </w:r>
            <w:r w:rsidRPr="00D71044">
              <w:rPr>
                <w:rFonts w:eastAsia="黑体" w:hAnsi="黑体"/>
                <w:szCs w:val="21"/>
              </w:rPr>
              <w:t>机理），能量传递的种类，能量传递的性质，能量传递的应用，能量传递的检测</w:t>
            </w:r>
            <w:r w:rsidRPr="00D71044">
              <w:rPr>
                <w:rFonts w:eastAsia="黑体" w:hAnsi="黑体" w:hint="eastAsia"/>
                <w:szCs w:val="21"/>
              </w:rPr>
              <w:t>。</w:t>
            </w:r>
          </w:p>
          <w:p w14:paraId="226E4CD7" w14:textId="77777777" w:rsidR="00F2710F" w:rsidRPr="00D71044" w:rsidRDefault="00F2710F" w:rsidP="00F2710F">
            <w:pPr>
              <w:spacing w:line="312" w:lineRule="auto"/>
              <w:rPr>
                <w:rFonts w:eastAsia="黑体"/>
                <w:szCs w:val="21"/>
              </w:rPr>
            </w:pPr>
            <w:r w:rsidRPr="00D71044">
              <w:rPr>
                <w:rFonts w:eastAsia="黑体"/>
                <w:szCs w:val="21"/>
              </w:rPr>
              <w:t>4.3</w:t>
            </w:r>
            <w:r w:rsidRPr="00D71044">
              <w:rPr>
                <w:rFonts w:eastAsia="黑体" w:hAnsi="黑体"/>
                <w:szCs w:val="21"/>
              </w:rPr>
              <w:t>激发态电子转</w:t>
            </w:r>
          </w:p>
          <w:p w14:paraId="7C86AB9E" w14:textId="77777777" w:rsidR="00F2710F" w:rsidRPr="00D71044" w:rsidRDefault="00F2710F" w:rsidP="00F2710F">
            <w:pPr>
              <w:tabs>
                <w:tab w:val="left" w:pos="4171"/>
              </w:tabs>
              <w:spacing w:line="312" w:lineRule="auto"/>
              <w:jc w:val="left"/>
              <w:rPr>
                <w:rFonts w:eastAsia="黑体" w:hAnsi="黑体"/>
                <w:szCs w:val="21"/>
              </w:rPr>
            </w:pPr>
            <w:r w:rsidRPr="00D71044">
              <w:rPr>
                <w:rFonts w:eastAsia="黑体" w:hAnsi="黑体"/>
                <w:szCs w:val="21"/>
              </w:rPr>
              <w:t>电子转移和空穴转移的定义，分子内、分子间电子转移，电子转移的理论（</w:t>
            </w:r>
            <w:r w:rsidRPr="00D71044">
              <w:rPr>
                <w:rFonts w:eastAsia="黑体"/>
                <w:szCs w:val="21"/>
              </w:rPr>
              <w:t xml:space="preserve">Rehm-Weller, </w:t>
            </w:r>
            <w:r w:rsidRPr="00D71044">
              <w:rPr>
                <w:rFonts w:eastAsia="黑体"/>
                <w:szCs w:val="21"/>
              </w:rPr>
              <w:lastRenderedPageBreak/>
              <w:t xml:space="preserve">Marcus </w:t>
            </w:r>
            <w:r w:rsidRPr="00D71044">
              <w:rPr>
                <w:rFonts w:eastAsia="黑体" w:hAnsi="黑体"/>
                <w:szCs w:val="21"/>
              </w:rPr>
              <w:t>理论），</w:t>
            </w:r>
            <w:r w:rsidRPr="00D71044">
              <w:rPr>
                <w:rFonts w:eastAsia="黑体"/>
                <w:szCs w:val="21"/>
              </w:rPr>
              <w:t>Stern-Volmer</w:t>
            </w:r>
            <w:r w:rsidRPr="00D71044">
              <w:rPr>
                <w:rFonts w:eastAsia="黑体" w:hAnsi="黑体"/>
                <w:szCs w:val="21"/>
              </w:rPr>
              <w:t>荧光淬灭曲线的测定及其意义。</w:t>
            </w:r>
          </w:p>
          <w:p w14:paraId="5572D298" w14:textId="77777777"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5</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瞬态光谱技术</w:t>
            </w:r>
          </w:p>
          <w:p w14:paraId="3105F759" w14:textId="77777777" w:rsidR="00F2710F" w:rsidRPr="00D71044" w:rsidRDefault="00F2710F" w:rsidP="00F2710F">
            <w:pPr>
              <w:spacing w:line="312" w:lineRule="auto"/>
              <w:rPr>
                <w:rFonts w:eastAsia="黑体"/>
                <w:szCs w:val="21"/>
              </w:rPr>
            </w:pPr>
            <w:r w:rsidRPr="00D71044">
              <w:rPr>
                <w:rFonts w:eastAsia="黑体"/>
                <w:szCs w:val="21"/>
              </w:rPr>
              <w:t>5.1</w:t>
            </w:r>
            <w:r w:rsidRPr="00D71044">
              <w:rPr>
                <w:rFonts w:eastAsia="黑体" w:hAnsi="黑体"/>
                <w:szCs w:val="21"/>
              </w:rPr>
              <w:t>瞬态荧光光谱</w:t>
            </w:r>
          </w:p>
          <w:p w14:paraId="4CEEDAE9" w14:textId="77777777" w:rsidR="00F2710F" w:rsidRPr="00D71044" w:rsidRDefault="00F2710F" w:rsidP="00F2710F">
            <w:pPr>
              <w:spacing w:line="312" w:lineRule="auto"/>
              <w:rPr>
                <w:rFonts w:eastAsia="黑体"/>
                <w:szCs w:val="21"/>
              </w:rPr>
            </w:pPr>
            <w:r w:rsidRPr="00D71044">
              <w:rPr>
                <w:rFonts w:eastAsia="黑体" w:hAnsi="黑体"/>
                <w:szCs w:val="21"/>
              </w:rPr>
              <w:t>单光子计数原理，衰减曲线的拟合（指数拟合，单分子反应动力学</w:t>
            </w:r>
            <w:r w:rsidRPr="00D71044">
              <w:rPr>
                <w:rFonts w:eastAsia="黑体"/>
                <w:szCs w:val="21"/>
              </w:rPr>
              <w:t>,</w:t>
            </w:r>
            <w:proofErr w:type="gramStart"/>
            <w:r w:rsidRPr="00D71044">
              <w:rPr>
                <w:rFonts w:eastAsia="黑体" w:hAnsi="黑体"/>
                <w:szCs w:val="21"/>
              </w:rPr>
              <w:t>多指数</w:t>
            </w:r>
            <w:proofErr w:type="gramEnd"/>
            <w:r w:rsidRPr="00D71044">
              <w:rPr>
                <w:rFonts w:eastAsia="黑体" w:hAnsi="黑体"/>
                <w:szCs w:val="21"/>
              </w:rPr>
              <w:t>拟合），拟合结果得分析，和荧光寿命之间的关系，瞬态荧光光谱仪介绍，瞬态荧光光谱的应用举例。</w:t>
            </w:r>
          </w:p>
          <w:p w14:paraId="025104B9" w14:textId="77777777" w:rsidR="00F2710F" w:rsidRPr="00D71044" w:rsidRDefault="00F2710F" w:rsidP="00F2710F">
            <w:pPr>
              <w:spacing w:line="312" w:lineRule="auto"/>
              <w:rPr>
                <w:rFonts w:eastAsia="黑体"/>
                <w:szCs w:val="21"/>
              </w:rPr>
            </w:pPr>
            <w:r w:rsidRPr="00D71044">
              <w:rPr>
                <w:rFonts w:eastAsia="黑体"/>
                <w:szCs w:val="21"/>
              </w:rPr>
              <w:t>5.2</w:t>
            </w:r>
            <w:r w:rsidRPr="00D71044">
              <w:rPr>
                <w:rFonts w:eastAsia="黑体" w:hAnsi="黑体"/>
                <w:szCs w:val="21"/>
              </w:rPr>
              <w:t>瞬态吸收光谱</w:t>
            </w:r>
          </w:p>
          <w:p w14:paraId="792EEC25" w14:textId="77777777" w:rsidR="00F2710F" w:rsidRPr="00D71044" w:rsidRDefault="00F2710F" w:rsidP="00F2710F">
            <w:pPr>
              <w:tabs>
                <w:tab w:val="left" w:pos="4171"/>
              </w:tabs>
              <w:spacing w:line="312" w:lineRule="auto"/>
              <w:jc w:val="left"/>
              <w:rPr>
                <w:rFonts w:eastAsia="黑体" w:hAnsi="黑体"/>
                <w:szCs w:val="21"/>
              </w:rPr>
            </w:pPr>
            <w:r w:rsidRPr="00D71044">
              <w:rPr>
                <w:rFonts w:eastAsia="黑体" w:hAnsi="黑体"/>
                <w:szCs w:val="21"/>
              </w:rPr>
              <w:t>瞬态吸收光谱的种类，瞬态吸收光谱仪的工作原理，瞬态吸收光谱数据的解读，瞬态吸收光谱的应用举例</w:t>
            </w:r>
            <w:r w:rsidRPr="00D71044">
              <w:rPr>
                <w:rFonts w:eastAsia="黑体" w:hAnsi="黑体" w:hint="eastAsia"/>
                <w:szCs w:val="21"/>
              </w:rPr>
              <w:t>。</w:t>
            </w:r>
          </w:p>
          <w:p w14:paraId="18263777" w14:textId="77777777"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6</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无机半导体光化学与光催化</w:t>
            </w:r>
          </w:p>
          <w:p w14:paraId="0D2A898E" w14:textId="77777777" w:rsidR="00F2710F" w:rsidRPr="00D71044" w:rsidRDefault="00F2710F" w:rsidP="00F2710F">
            <w:pPr>
              <w:spacing w:line="312" w:lineRule="auto"/>
              <w:rPr>
                <w:rFonts w:eastAsia="黑体"/>
                <w:szCs w:val="21"/>
              </w:rPr>
            </w:pPr>
            <w:r w:rsidRPr="00D71044">
              <w:rPr>
                <w:rFonts w:eastAsia="黑体"/>
                <w:szCs w:val="21"/>
              </w:rPr>
              <w:t>6.1</w:t>
            </w:r>
            <w:r w:rsidRPr="00D71044">
              <w:rPr>
                <w:rFonts w:eastAsia="黑体" w:hAnsi="黑体"/>
                <w:szCs w:val="21"/>
              </w:rPr>
              <w:t>无机半导体材料</w:t>
            </w:r>
          </w:p>
          <w:p w14:paraId="33EBBE57" w14:textId="77777777" w:rsidR="00F2710F" w:rsidRPr="00D71044" w:rsidRDefault="00F2710F" w:rsidP="00F2710F">
            <w:pPr>
              <w:spacing w:line="312" w:lineRule="auto"/>
              <w:rPr>
                <w:rFonts w:eastAsia="黑体"/>
                <w:szCs w:val="21"/>
              </w:rPr>
            </w:pPr>
            <w:r w:rsidRPr="00D71044">
              <w:rPr>
                <w:rFonts w:eastAsia="黑体" w:hAnsi="黑体"/>
                <w:szCs w:val="21"/>
              </w:rPr>
              <w:t>无机半导体材料价带理论，半导体材料缺陷，半导体材料的带弯，半导体材料的光吸收，半导体材料的发射光谱，半导体材料的激子理论。</w:t>
            </w:r>
          </w:p>
          <w:p w14:paraId="75F1DA75" w14:textId="77777777" w:rsidR="00F2710F" w:rsidRPr="00D71044" w:rsidRDefault="00F2710F" w:rsidP="00F2710F">
            <w:pPr>
              <w:spacing w:line="312" w:lineRule="auto"/>
              <w:rPr>
                <w:rFonts w:eastAsia="黑体"/>
                <w:szCs w:val="21"/>
              </w:rPr>
            </w:pPr>
            <w:r w:rsidRPr="00D71044">
              <w:rPr>
                <w:rFonts w:eastAsia="黑体"/>
                <w:szCs w:val="21"/>
              </w:rPr>
              <w:t>6.2</w:t>
            </w:r>
            <w:r w:rsidRPr="00D71044">
              <w:rPr>
                <w:rFonts w:eastAsia="黑体" w:hAnsi="黑体"/>
                <w:szCs w:val="21"/>
              </w:rPr>
              <w:t>纳米半导体材料</w:t>
            </w:r>
          </w:p>
          <w:p w14:paraId="5A56A5F3" w14:textId="77777777" w:rsidR="00F2710F" w:rsidRPr="00D71044" w:rsidRDefault="00F2710F" w:rsidP="00F2710F">
            <w:pPr>
              <w:spacing w:line="312" w:lineRule="auto"/>
              <w:rPr>
                <w:rFonts w:eastAsia="黑体"/>
                <w:szCs w:val="21"/>
              </w:rPr>
            </w:pPr>
            <w:proofErr w:type="gramStart"/>
            <w:r w:rsidRPr="00D71044">
              <w:rPr>
                <w:rFonts w:eastAsia="黑体" w:hAnsi="黑体"/>
                <w:szCs w:val="21"/>
              </w:rPr>
              <w:t>纳米限域效应</w:t>
            </w:r>
            <w:proofErr w:type="gramEnd"/>
            <w:r w:rsidRPr="00D71044">
              <w:rPr>
                <w:rFonts w:eastAsia="黑体" w:hAnsi="黑体"/>
                <w:szCs w:val="21"/>
              </w:rPr>
              <w:t>，纳米半导体材料的吸收和发射，</w:t>
            </w:r>
            <w:r w:rsidRPr="00D71044">
              <w:rPr>
                <w:rFonts w:eastAsia="黑体"/>
                <w:szCs w:val="21"/>
              </w:rPr>
              <w:t xml:space="preserve"> </w:t>
            </w:r>
            <w:r w:rsidRPr="00D71044">
              <w:rPr>
                <w:rFonts w:eastAsia="黑体" w:hAnsi="黑体"/>
                <w:szCs w:val="21"/>
              </w:rPr>
              <w:t>纳米半导体材料光物理性质的表征</w:t>
            </w:r>
            <w:r w:rsidRPr="00D71044">
              <w:rPr>
                <w:rFonts w:eastAsia="黑体" w:hAnsi="黑体" w:hint="eastAsia"/>
                <w:szCs w:val="21"/>
              </w:rPr>
              <w:t>。</w:t>
            </w:r>
          </w:p>
          <w:p w14:paraId="49294766" w14:textId="77777777" w:rsidR="00F2710F" w:rsidRPr="00D71044" w:rsidRDefault="00F2710F" w:rsidP="00F2710F">
            <w:pPr>
              <w:spacing w:line="312" w:lineRule="auto"/>
              <w:rPr>
                <w:rFonts w:eastAsia="黑体"/>
                <w:szCs w:val="21"/>
              </w:rPr>
            </w:pPr>
            <w:r w:rsidRPr="00D71044">
              <w:rPr>
                <w:rFonts w:eastAsia="黑体"/>
                <w:szCs w:val="21"/>
              </w:rPr>
              <w:t>6.3</w:t>
            </w:r>
            <w:r w:rsidRPr="00D71044">
              <w:rPr>
                <w:rFonts w:eastAsia="黑体" w:hAnsi="黑体"/>
                <w:szCs w:val="21"/>
              </w:rPr>
              <w:t>半导体光催化</w:t>
            </w:r>
          </w:p>
          <w:p w14:paraId="4FA4F204" w14:textId="77777777" w:rsidR="00F2710F" w:rsidRPr="00D71044" w:rsidRDefault="00F2710F" w:rsidP="00F2710F">
            <w:pPr>
              <w:tabs>
                <w:tab w:val="left" w:pos="4171"/>
              </w:tabs>
              <w:spacing w:line="312" w:lineRule="auto"/>
              <w:jc w:val="left"/>
              <w:rPr>
                <w:rFonts w:ascii="黑体" w:eastAsia="黑体" w:hAnsi="黑体"/>
                <w:szCs w:val="21"/>
              </w:rPr>
            </w:pPr>
            <w:r w:rsidRPr="00D71044">
              <w:rPr>
                <w:rFonts w:eastAsia="黑体" w:hAnsi="黑体"/>
                <w:szCs w:val="21"/>
              </w:rPr>
              <w:t>半导体材料光催化原理，常见半导体材料的能带位置与应用潜力，半导体材料异质结的类型和构筑，光降解有机污染物，光催化分解水制氢，光还原二氧化碳，其它光催化反应。</w:t>
            </w:r>
          </w:p>
          <w:p w14:paraId="05E554C1" w14:textId="77777777" w:rsidR="00F2710F" w:rsidRPr="00D71044" w:rsidRDefault="00F2710F" w:rsidP="00F2710F">
            <w:pPr>
              <w:tabs>
                <w:tab w:val="left" w:pos="4171"/>
              </w:tabs>
              <w:spacing w:line="312" w:lineRule="auto"/>
              <w:jc w:val="left"/>
              <w:rPr>
                <w:rFonts w:eastAsia="黑体"/>
                <w:szCs w:val="21"/>
                <w:shd w:val="clear" w:color="auto" w:fill="FFFFFF"/>
              </w:rPr>
            </w:pPr>
            <w:r w:rsidRPr="00D71044">
              <w:rPr>
                <w:rFonts w:eastAsia="黑体" w:hAnsi="黑体"/>
                <w:b/>
                <w:szCs w:val="21"/>
              </w:rPr>
              <w:t>第</w:t>
            </w:r>
            <w:r w:rsidRPr="00D71044">
              <w:rPr>
                <w:rFonts w:eastAsia="黑体"/>
                <w:b/>
                <w:szCs w:val="21"/>
              </w:rPr>
              <w:t>7</w:t>
            </w:r>
            <w:r w:rsidRPr="00D71044">
              <w:rPr>
                <w:rFonts w:eastAsia="黑体" w:hAnsi="黑体"/>
                <w:b/>
                <w:szCs w:val="21"/>
              </w:rPr>
              <w:t>章</w:t>
            </w:r>
            <w:r w:rsidRPr="00D71044">
              <w:rPr>
                <w:rFonts w:eastAsia="黑体"/>
                <w:b/>
                <w:szCs w:val="21"/>
              </w:rPr>
              <w:t xml:space="preserve"> </w:t>
            </w:r>
            <w:r w:rsidRPr="00D71044">
              <w:rPr>
                <w:rFonts w:eastAsia="黑体" w:hAnsi="黑体"/>
                <w:b/>
                <w:szCs w:val="21"/>
              </w:rPr>
              <w:t>光电转化中的光化学</w:t>
            </w:r>
            <w:r w:rsidRPr="00D71044">
              <w:rPr>
                <w:rFonts w:eastAsia="黑体"/>
                <w:b/>
                <w:szCs w:val="21"/>
              </w:rPr>
              <w:t xml:space="preserve"> </w:t>
            </w:r>
          </w:p>
          <w:p w14:paraId="49F126A9" w14:textId="77777777" w:rsidR="00F2710F" w:rsidRPr="00F2710F" w:rsidRDefault="00F2710F" w:rsidP="00F2710F">
            <w:pPr>
              <w:spacing w:line="312" w:lineRule="auto"/>
              <w:rPr>
                <w:rFonts w:eastAsia="黑体"/>
                <w:szCs w:val="21"/>
              </w:rPr>
            </w:pPr>
            <w:r>
              <w:rPr>
                <w:rFonts w:eastAsia="黑体"/>
                <w:szCs w:val="21"/>
              </w:rPr>
              <w:t>7</w:t>
            </w:r>
            <w:r w:rsidRPr="00F2710F">
              <w:rPr>
                <w:rFonts w:eastAsia="黑体" w:hint="eastAsia"/>
                <w:szCs w:val="21"/>
              </w:rPr>
              <w:t xml:space="preserve">.1 </w:t>
            </w:r>
            <w:proofErr w:type="gramStart"/>
            <w:r w:rsidRPr="00F2710F">
              <w:rPr>
                <w:rFonts w:eastAsia="黑体" w:hint="eastAsia"/>
                <w:szCs w:val="21"/>
              </w:rPr>
              <w:t>双碳战略</w:t>
            </w:r>
            <w:proofErr w:type="gramEnd"/>
            <w:r w:rsidRPr="00F2710F">
              <w:rPr>
                <w:rFonts w:eastAsia="黑体" w:hint="eastAsia"/>
                <w:szCs w:val="21"/>
              </w:rPr>
              <w:t>目标下的太阳能电池行业</w:t>
            </w:r>
            <w:r w:rsidR="00EF0505">
              <w:rPr>
                <w:rFonts w:eastAsia="黑体" w:hint="eastAsia"/>
                <w:szCs w:val="21"/>
              </w:rPr>
              <w:t>以及</w:t>
            </w:r>
            <w:r w:rsidR="00EF0505" w:rsidRPr="00F2710F">
              <w:rPr>
                <w:rFonts w:eastAsia="黑体" w:hint="eastAsia"/>
                <w:szCs w:val="21"/>
              </w:rPr>
              <w:t>太阳能电池分类</w:t>
            </w:r>
          </w:p>
          <w:p w14:paraId="4365043A" w14:textId="77777777" w:rsidR="00F2710F" w:rsidRPr="00F2710F" w:rsidRDefault="00F2710F" w:rsidP="00F2710F">
            <w:pPr>
              <w:spacing w:line="312" w:lineRule="auto"/>
              <w:rPr>
                <w:rFonts w:eastAsia="黑体"/>
                <w:szCs w:val="21"/>
              </w:rPr>
            </w:pPr>
            <w:r>
              <w:rPr>
                <w:rFonts w:eastAsia="黑体"/>
                <w:szCs w:val="21"/>
              </w:rPr>
              <w:t>7</w:t>
            </w:r>
            <w:r w:rsidRPr="00F2710F">
              <w:rPr>
                <w:rFonts w:eastAsia="黑体" w:hint="eastAsia"/>
                <w:szCs w:val="21"/>
              </w:rPr>
              <w:t xml:space="preserve">.2 </w:t>
            </w:r>
            <w:r w:rsidRPr="00F2710F">
              <w:rPr>
                <w:rFonts w:eastAsia="黑体" w:hint="eastAsia"/>
                <w:szCs w:val="21"/>
              </w:rPr>
              <w:t>太阳能电池的基本工作原理</w:t>
            </w:r>
            <w:r w:rsidR="00EF0505">
              <w:rPr>
                <w:rFonts w:eastAsia="黑体" w:hint="eastAsia"/>
                <w:szCs w:val="21"/>
              </w:rPr>
              <w:t>、</w:t>
            </w:r>
            <w:r w:rsidR="00EF0505" w:rsidRPr="00F2710F">
              <w:rPr>
                <w:rFonts w:eastAsia="黑体" w:hint="eastAsia"/>
                <w:szCs w:val="21"/>
              </w:rPr>
              <w:t>测试与表征</w:t>
            </w:r>
          </w:p>
          <w:p w14:paraId="155FEEF4" w14:textId="77777777" w:rsidR="00F2710F" w:rsidRPr="00F2710F" w:rsidRDefault="00F2710F" w:rsidP="00F2710F">
            <w:pPr>
              <w:spacing w:line="312" w:lineRule="auto"/>
              <w:rPr>
                <w:rFonts w:eastAsia="黑体"/>
                <w:szCs w:val="21"/>
              </w:rPr>
            </w:pPr>
            <w:r>
              <w:rPr>
                <w:rFonts w:eastAsia="黑体"/>
                <w:szCs w:val="21"/>
              </w:rPr>
              <w:t>7</w:t>
            </w:r>
            <w:r w:rsidRPr="00F2710F">
              <w:rPr>
                <w:rFonts w:eastAsia="黑体" w:hint="eastAsia"/>
                <w:szCs w:val="21"/>
              </w:rPr>
              <w:t>.</w:t>
            </w:r>
            <w:r w:rsidR="00EF0505">
              <w:rPr>
                <w:rFonts w:eastAsia="黑体"/>
                <w:szCs w:val="21"/>
              </w:rPr>
              <w:t>3</w:t>
            </w:r>
            <w:r w:rsidRPr="00F2710F">
              <w:rPr>
                <w:rFonts w:eastAsia="黑体" w:hint="eastAsia"/>
                <w:szCs w:val="21"/>
              </w:rPr>
              <w:t xml:space="preserve"> </w:t>
            </w:r>
            <w:r w:rsidRPr="00F2710F">
              <w:rPr>
                <w:rFonts w:eastAsia="黑体" w:hint="eastAsia"/>
                <w:szCs w:val="21"/>
              </w:rPr>
              <w:t>影响太阳能电池光电转换效率的若干</w:t>
            </w:r>
            <w:r w:rsidR="00EF0505">
              <w:rPr>
                <w:rFonts w:eastAsia="黑体" w:hint="eastAsia"/>
                <w:szCs w:val="21"/>
              </w:rPr>
              <w:t>因素</w:t>
            </w:r>
          </w:p>
          <w:p w14:paraId="1C5EBDDE" w14:textId="77777777" w:rsidR="00F2710F" w:rsidRPr="00F2710F" w:rsidRDefault="00F2710F" w:rsidP="00F2710F">
            <w:pPr>
              <w:spacing w:line="312" w:lineRule="auto"/>
              <w:rPr>
                <w:rFonts w:eastAsia="黑体"/>
                <w:szCs w:val="21"/>
              </w:rPr>
            </w:pPr>
            <w:r w:rsidRPr="00F2710F">
              <w:rPr>
                <w:rFonts w:eastAsia="黑体" w:hint="eastAsia"/>
                <w:szCs w:val="21"/>
              </w:rPr>
              <w:t>第</w:t>
            </w:r>
            <w:r>
              <w:rPr>
                <w:rFonts w:eastAsia="黑体" w:hint="eastAsia"/>
                <w:szCs w:val="21"/>
              </w:rPr>
              <w:t>8</w:t>
            </w:r>
            <w:r w:rsidRPr="00F2710F">
              <w:rPr>
                <w:rFonts w:eastAsia="黑体" w:hint="eastAsia"/>
                <w:szCs w:val="21"/>
              </w:rPr>
              <w:t>章</w:t>
            </w:r>
            <w:r w:rsidRPr="00F2710F">
              <w:rPr>
                <w:rFonts w:eastAsia="黑体" w:hint="eastAsia"/>
                <w:szCs w:val="21"/>
              </w:rPr>
              <w:t xml:space="preserve"> </w:t>
            </w:r>
            <w:r w:rsidRPr="00F2710F">
              <w:rPr>
                <w:rFonts w:eastAsia="黑体" w:hint="eastAsia"/>
                <w:szCs w:val="21"/>
              </w:rPr>
              <w:t>硅基太阳能电池</w:t>
            </w:r>
          </w:p>
          <w:p w14:paraId="79A69C1A" w14:textId="77777777" w:rsidR="00F2710F" w:rsidRPr="00F2710F" w:rsidRDefault="00F2710F" w:rsidP="00F2710F">
            <w:pPr>
              <w:spacing w:line="312" w:lineRule="auto"/>
              <w:rPr>
                <w:rFonts w:eastAsia="黑体"/>
                <w:szCs w:val="21"/>
              </w:rPr>
            </w:pPr>
            <w:r>
              <w:rPr>
                <w:rFonts w:eastAsia="黑体"/>
                <w:szCs w:val="21"/>
              </w:rPr>
              <w:t>8</w:t>
            </w:r>
            <w:r w:rsidRPr="00F2710F">
              <w:rPr>
                <w:rFonts w:eastAsia="黑体" w:hint="eastAsia"/>
                <w:szCs w:val="21"/>
              </w:rPr>
              <w:t>.</w:t>
            </w:r>
            <w:r w:rsidR="00EF0505">
              <w:rPr>
                <w:rFonts w:eastAsia="黑体"/>
                <w:szCs w:val="21"/>
              </w:rPr>
              <w:t>1</w:t>
            </w:r>
            <w:r w:rsidRPr="00F2710F">
              <w:rPr>
                <w:rFonts w:eastAsia="黑体" w:hint="eastAsia"/>
                <w:szCs w:val="21"/>
              </w:rPr>
              <w:t xml:space="preserve"> </w:t>
            </w:r>
            <w:r w:rsidRPr="00F2710F">
              <w:rPr>
                <w:rFonts w:eastAsia="黑体" w:hint="eastAsia"/>
                <w:szCs w:val="21"/>
              </w:rPr>
              <w:t>硅基太阳能电池全产业链分析</w:t>
            </w:r>
            <w:r w:rsidR="00EF0505">
              <w:rPr>
                <w:rFonts w:eastAsia="黑体" w:hint="eastAsia"/>
                <w:szCs w:val="21"/>
              </w:rPr>
              <w:t>以及</w:t>
            </w:r>
            <w:r w:rsidR="00EF0505" w:rsidRPr="00F2710F">
              <w:rPr>
                <w:rFonts w:eastAsia="黑体" w:hint="eastAsia"/>
                <w:szCs w:val="21"/>
              </w:rPr>
              <w:t>硅基太阳能电池分类</w:t>
            </w:r>
          </w:p>
          <w:p w14:paraId="07BF82F7" w14:textId="77777777" w:rsidR="00F2710F" w:rsidRPr="00F2710F" w:rsidRDefault="00F2710F" w:rsidP="00F2710F">
            <w:pPr>
              <w:spacing w:line="312" w:lineRule="auto"/>
              <w:rPr>
                <w:rFonts w:eastAsia="黑体"/>
                <w:szCs w:val="21"/>
              </w:rPr>
            </w:pPr>
            <w:r>
              <w:rPr>
                <w:rFonts w:eastAsia="黑体"/>
                <w:szCs w:val="21"/>
              </w:rPr>
              <w:t>8</w:t>
            </w:r>
            <w:r w:rsidRPr="00F2710F">
              <w:rPr>
                <w:rFonts w:eastAsia="黑体" w:hint="eastAsia"/>
                <w:szCs w:val="21"/>
              </w:rPr>
              <w:t>.</w:t>
            </w:r>
            <w:r w:rsidR="00EF0505">
              <w:rPr>
                <w:rFonts w:eastAsia="黑体"/>
                <w:szCs w:val="21"/>
              </w:rPr>
              <w:t>2</w:t>
            </w:r>
            <w:r w:rsidRPr="00F2710F">
              <w:rPr>
                <w:rFonts w:eastAsia="黑体" w:hint="eastAsia"/>
                <w:szCs w:val="21"/>
              </w:rPr>
              <w:t xml:space="preserve"> </w:t>
            </w:r>
            <w:r w:rsidRPr="00F2710F">
              <w:rPr>
                <w:rFonts w:eastAsia="黑体" w:hint="eastAsia"/>
                <w:szCs w:val="21"/>
              </w:rPr>
              <w:t>硅基太阳能电池的器件结构</w:t>
            </w:r>
            <w:r w:rsidR="00EF0505">
              <w:rPr>
                <w:rFonts w:eastAsia="黑体" w:hint="eastAsia"/>
                <w:szCs w:val="21"/>
              </w:rPr>
              <w:t>以及制备</w:t>
            </w:r>
          </w:p>
          <w:p w14:paraId="590FF866" w14:textId="77777777" w:rsidR="00F2710F" w:rsidRPr="00F2710F" w:rsidRDefault="00F2710F" w:rsidP="00F2710F">
            <w:pPr>
              <w:spacing w:line="312" w:lineRule="auto"/>
              <w:rPr>
                <w:rFonts w:eastAsia="黑体"/>
                <w:szCs w:val="21"/>
              </w:rPr>
            </w:pPr>
            <w:r>
              <w:rPr>
                <w:rFonts w:eastAsia="黑体"/>
                <w:szCs w:val="21"/>
              </w:rPr>
              <w:t>8</w:t>
            </w:r>
            <w:r w:rsidRPr="00F2710F">
              <w:rPr>
                <w:rFonts w:eastAsia="黑体" w:hint="eastAsia"/>
                <w:szCs w:val="21"/>
              </w:rPr>
              <w:t>.</w:t>
            </w:r>
            <w:r w:rsidR="00EF0505">
              <w:rPr>
                <w:rFonts w:eastAsia="黑体"/>
                <w:szCs w:val="21"/>
              </w:rPr>
              <w:t>3</w:t>
            </w:r>
            <w:r w:rsidRPr="00F2710F">
              <w:rPr>
                <w:rFonts w:eastAsia="黑体" w:hint="eastAsia"/>
                <w:szCs w:val="21"/>
              </w:rPr>
              <w:t xml:space="preserve"> </w:t>
            </w:r>
            <w:r w:rsidR="00EF0505">
              <w:rPr>
                <w:rFonts w:eastAsia="黑体" w:hint="eastAsia"/>
                <w:szCs w:val="21"/>
              </w:rPr>
              <w:t>提高硅基太阳能电池的若干策略</w:t>
            </w:r>
          </w:p>
          <w:p w14:paraId="54B94382" w14:textId="77777777" w:rsidR="00F2710F" w:rsidRPr="00F2710F" w:rsidRDefault="00F2710F" w:rsidP="00F2710F">
            <w:pPr>
              <w:spacing w:line="312" w:lineRule="auto"/>
              <w:rPr>
                <w:rFonts w:eastAsia="黑体"/>
                <w:szCs w:val="21"/>
              </w:rPr>
            </w:pPr>
            <w:r w:rsidRPr="00F2710F">
              <w:rPr>
                <w:rFonts w:eastAsia="黑体" w:hint="eastAsia"/>
                <w:szCs w:val="21"/>
              </w:rPr>
              <w:t>第</w:t>
            </w:r>
            <w:r>
              <w:rPr>
                <w:rFonts w:eastAsia="黑体" w:hint="eastAsia"/>
                <w:szCs w:val="21"/>
              </w:rPr>
              <w:t>9</w:t>
            </w:r>
            <w:r w:rsidRPr="00F2710F">
              <w:rPr>
                <w:rFonts w:eastAsia="黑体" w:hint="eastAsia"/>
                <w:szCs w:val="21"/>
              </w:rPr>
              <w:t>章</w:t>
            </w:r>
            <w:r w:rsidRPr="00F2710F">
              <w:rPr>
                <w:rFonts w:eastAsia="黑体" w:hint="eastAsia"/>
                <w:szCs w:val="21"/>
              </w:rPr>
              <w:t xml:space="preserve"> </w:t>
            </w:r>
            <w:r w:rsidRPr="00F2710F">
              <w:rPr>
                <w:rFonts w:eastAsia="黑体" w:hint="eastAsia"/>
                <w:szCs w:val="21"/>
              </w:rPr>
              <w:t>钙钛矿太阳能电池</w:t>
            </w:r>
          </w:p>
          <w:p w14:paraId="625FC5FD" w14:textId="77777777" w:rsidR="00F2710F" w:rsidRPr="00F2710F" w:rsidRDefault="00F2710F" w:rsidP="00F2710F">
            <w:pPr>
              <w:spacing w:line="312" w:lineRule="auto"/>
              <w:rPr>
                <w:rFonts w:eastAsia="黑体"/>
                <w:szCs w:val="21"/>
              </w:rPr>
            </w:pPr>
            <w:r>
              <w:rPr>
                <w:rFonts w:eastAsia="黑体"/>
                <w:szCs w:val="21"/>
              </w:rPr>
              <w:t>9</w:t>
            </w:r>
            <w:r w:rsidRPr="00F2710F">
              <w:rPr>
                <w:rFonts w:eastAsia="黑体" w:hint="eastAsia"/>
                <w:szCs w:val="21"/>
              </w:rPr>
              <w:t xml:space="preserve">.1 </w:t>
            </w:r>
            <w:r w:rsidR="00BF4B6C">
              <w:rPr>
                <w:rFonts w:eastAsia="黑体" w:hint="eastAsia"/>
                <w:szCs w:val="21"/>
              </w:rPr>
              <w:t>钙钛矿光吸收材料的物理化学性质</w:t>
            </w:r>
          </w:p>
          <w:p w14:paraId="0F3B6D1B" w14:textId="77777777" w:rsidR="00F2710F" w:rsidRPr="00F2710F" w:rsidRDefault="00F2710F" w:rsidP="00F2710F">
            <w:pPr>
              <w:spacing w:line="312" w:lineRule="auto"/>
              <w:rPr>
                <w:rFonts w:eastAsia="黑体"/>
                <w:szCs w:val="21"/>
              </w:rPr>
            </w:pPr>
            <w:r>
              <w:rPr>
                <w:rFonts w:eastAsia="黑体"/>
                <w:szCs w:val="21"/>
              </w:rPr>
              <w:t>9</w:t>
            </w:r>
            <w:r w:rsidRPr="00F2710F">
              <w:rPr>
                <w:rFonts w:eastAsia="黑体" w:hint="eastAsia"/>
                <w:szCs w:val="21"/>
              </w:rPr>
              <w:t>.</w:t>
            </w:r>
            <w:r w:rsidR="00DD533E">
              <w:rPr>
                <w:rFonts w:eastAsia="黑体"/>
                <w:szCs w:val="21"/>
              </w:rPr>
              <w:t>2</w:t>
            </w:r>
            <w:r w:rsidRPr="00F2710F">
              <w:rPr>
                <w:rFonts w:eastAsia="黑体" w:hint="eastAsia"/>
                <w:szCs w:val="21"/>
              </w:rPr>
              <w:t xml:space="preserve"> </w:t>
            </w:r>
            <w:r w:rsidRPr="00F2710F">
              <w:rPr>
                <w:rFonts w:eastAsia="黑体" w:hint="eastAsia"/>
                <w:szCs w:val="21"/>
              </w:rPr>
              <w:t>钙钛矿太阳能电池的发展历程</w:t>
            </w:r>
            <w:r w:rsidR="00BF4B6C">
              <w:rPr>
                <w:rFonts w:eastAsia="黑体" w:hint="eastAsia"/>
                <w:szCs w:val="21"/>
              </w:rPr>
              <w:t>及其基本器件结构</w:t>
            </w:r>
          </w:p>
          <w:p w14:paraId="75D55163" w14:textId="77777777" w:rsidR="00F2710F" w:rsidRPr="00F2710F" w:rsidRDefault="00F2710F" w:rsidP="00F2710F">
            <w:pPr>
              <w:spacing w:line="312" w:lineRule="auto"/>
              <w:rPr>
                <w:rFonts w:eastAsia="黑体"/>
                <w:szCs w:val="21"/>
              </w:rPr>
            </w:pPr>
            <w:r>
              <w:rPr>
                <w:rFonts w:eastAsia="黑体"/>
                <w:szCs w:val="21"/>
              </w:rPr>
              <w:t>9</w:t>
            </w:r>
            <w:r w:rsidRPr="00F2710F">
              <w:rPr>
                <w:rFonts w:eastAsia="黑体" w:hint="eastAsia"/>
                <w:szCs w:val="21"/>
              </w:rPr>
              <w:t>.</w:t>
            </w:r>
            <w:r w:rsidR="00DD533E">
              <w:rPr>
                <w:rFonts w:eastAsia="黑体"/>
                <w:szCs w:val="21"/>
              </w:rPr>
              <w:t>3</w:t>
            </w:r>
            <w:r w:rsidRPr="00F2710F">
              <w:rPr>
                <w:rFonts w:eastAsia="黑体" w:hint="eastAsia"/>
                <w:szCs w:val="21"/>
              </w:rPr>
              <w:t xml:space="preserve"> </w:t>
            </w:r>
            <w:r w:rsidRPr="00F2710F">
              <w:rPr>
                <w:rFonts w:eastAsia="黑体" w:hint="eastAsia"/>
                <w:szCs w:val="21"/>
              </w:rPr>
              <w:t>提升钙钛矿太阳能电池光电转换效率的若干策略</w:t>
            </w:r>
            <w:r w:rsidR="00BF4B6C">
              <w:rPr>
                <w:rFonts w:eastAsia="黑体" w:hint="eastAsia"/>
                <w:szCs w:val="21"/>
              </w:rPr>
              <w:t>以及</w:t>
            </w:r>
            <w:r w:rsidR="00BF4B6C" w:rsidRPr="00F2710F">
              <w:rPr>
                <w:rFonts w:eastAsia="黑体" w:hint="eastAsia"/>
                <w:szCs w:val="21"/>
              </w:rPr>
              <w:t>影响钙钛矿太阳能电池产业化的若干因素</w:t>
            </w:r>
          </w:p>
          <w:p w14:paraId="13A04618" w14:textId="77777777" w:rsidR="004946A6" w:rsidRDefault="004946A6" w:rsidP="00BF4B6C">
            <w:pPr>
              <w:spacing w:line="300" w:lineRule="auto"/>
              <w:rPr>
                <w:rFonts w:eastAsia="黑体"/>
                <w:sz w:val="24"/>
                <w:szCs w:val="24"/>
              </w:rPr>
            </w:pPr>
          </w:p>
        </w:tc>
      </w:tr>
    </w:tbl>
    <w:p w14:paraId="5114EA1D" w14:textId="77777777" w:rsidR="004946A6" w:rsidRDefault="000852FD">
      <w:pPr>
        <w:rPr>
          <w:rFonts w:eastAsia="黑体"/>
          <w:sz w:val="28"/>
          <w:szCs w:val="28"/>
        </w:rPr>
      </w:pPr>
      <w:r>
        <w:rPr>
          <w:rFonts w:eastAsia="黑体" w:hint="eastAsia"/>
          <w:sz w:val="28"/>
          <w:szCs w:val="28"/>
        </w:rPr>
        <w:lastRenderedPageBreak/>
        <w:br w:type="page"/>
      </w:r>
    </w:p>
    <w:p w14:paraId="2A662F21" w14:textId="77777777" w:rsidR="004946A6" w:rsidRDefault="000852FD">
      <w:pPr>
        <w:spacing w:line="300" w:lineRule="auto"/>
        <w:rPr>
          <w:rFonts w:eastAsia="黑体"/>
          <w:sz w:val="28"/>
          <w:szCs w:val="28"/>
        </w:rPr>
      </w:pPr>
      <w:r>
        <w:rPr>
          <w:rFonts w:eastAsia="黑体" w:hint="eastAsia"/>
          <w:sz w:val="28"/>
          <w:szCs w:val="28"/>
        </w:rPr>
        <w:lastRenderedPageBreak/>
        <w:t>三、教学安排及要求</w:t>
      </w:r>
      <w:r>
        <w:rPr>
          <w:rFonts w:ascii="宋体" w:hAnsi="Courier New" w:cs="Courier New" w:hint="eastAsia"/>
          <w:kern w:val="2"/>
          <w:sz w:val="24"/>
          <w:szCs w:val="24"/>
        </w:rPr>
        <w:t xml:space="preserve"> </w:t>
      </w:r>
    </w:p>
    <w:tbl>
      <w:tblPr>
        <w:tblStyle w:val="ac"/>
        <w:tblW w:w="8789" w:type="dxa"/>
        <w:tblInd w:w="-289" w:type="dxa"/>
        <w:tblLook w:val="04A0" w:firstRow="1" w:lastRow="0" w:firstColumn="1" w:lastColumn="0" w:noHBand="0" w:noVBand="1"/>
      </w:tblPr>
      <w:tblGrid>
        <w:gridCol w:w="1135"/>
        <w:gridCol w:w="850"/>
        <w:gridCol w:w="3119"/>
        <w:gridCol w:w="715"/>
        <w:gridCol w:w="1553"/>
        <w:gridCol w:w="1417"/>
      </w:tblGrid>
      <w:tr w:rsidR="004946A6" w14:paraId="2B24FE46" w14:textId="77777777">
        <w:trPr>
          <w:trHeight w:val="637"/>
        </w:trPr>
        <w:tc>
          <w:tcPr>
            <w:tcW w:w="1135" w:type="dxa"/>
            <w:vAlign w:val="center"/>
          </w:tcPr>
          <w:p w14:paraId="2D2AE19A" w14:textId="77777777" w:rsidR="004946A6" w:rsidRDefault="000852FD">
            <w:pPr>
              <w:jc w:val="center"/>
              <w:rPr>
                <w:rFonts w:eastAsia="黑体"/>
                <w:sz w:val="24"/>
                <w:szCs w:val="21"/>
              </w:rPr>
            </w:pPr>
            <w:r>
              <w:rPr>
                <w:rFonts w:eastAsia="黑体"/>
                <w:sz w:val="24"/>
              </w:rPr>
              <w:t>内容</w:t>
            </w:r>
          </w:p>
        </w:tc>
        <w:tc>
          <w:tcPr>
            <w:tcW w:w="850" w:type="dxa"/>
            <w:vAlign w:val="center"/>
          </w:tcPr>
          <w:p w14:paraId="611D97E7" w14:textId="77777777" w:rsidR="004946A6" w:rsidRDefault="000852FD">
            <w:pPr>
              <w:jc w:val="center"/>
              <w:rPr>
                <w:rFonts w:eastAsia="黑体"/>
                <w:sz w:val="24"/>
              </w:rPr>
            </w:pPr>
            <w:r>
              <w:rPr>
                <w:rFonts w:eastAsia="黑体"/>
                <w:sz w:val="24"/>
              </w:rPr>
              <w:t>课内</w:t>
            </w:r>
          </w:p>
          <w:p w14:paraId="47595348" w14:textId="77777777" w:rsidR="004946A6" w:rsidRDefault="000852FD">
            <w:pPr>
              <w:jc w:val="center"/>
              <w:rPr>
                <w:rFonts w:eastAsia="黑体"/>
                <w:sz w:val="24"/>
                <w:szCs w:val="21"/>
              </w:rPr>
            </w:pPr>
            <w:r>
              <w:rPr>
                <w:rFonts w:eastAsia="黑体"/>
                <w:sz w:val="24"/>
              </w:rPr>
              <w:t>学时</w:t>
            </w:r>
          </w:p>
        </w:tc>
        <w:tc>
          <w:tcPr>
            <w:tcW w:w="3119" w:type="dxa"/>
            <w:vAlign w:val="center"/>
          </w:tcPr>
          <w:p w14:paraId="48DCCD3E" w14:textId="77777777" w:rsidR="004946A6" w:rsidRDefault="000852FD">
            <w:pPr>
              <w:jc w:val="center"/>
              <w:rPr>
                <w:rFonts w:eastAsia="黑体"/>
                <w:sz w:val="24"/>
                <w:szCs w:val="21"/>
              </w:rPr>
            </w:pPr>
            <w:r>
              <w:rPr>
                <w:rFonts w:eastAsia="黑体"/>
                <w:sz w:val="24"/>
              </w:rPr>
              <w:t>教学方式</w:t>
            </w:r>
          </w:p>
        </w:tc>
        <w:tc>
          <w:tcPr>
            <w:tcW w:w="715" w:type="dxa"/>
            <w:vAlign w:val="center"/>
          </w:tcPr>
          <w:p w14:paraId="59BAA66D" w14:textId="77777777" w:rsidR="004946A6" w:rsidRDefault="000852FD">
            <w:pPr>
              <w:jc w:val="center"/>
              <w:rPr>
                <w:rFonts w:eastAsia="黑体"/>
                <w:sz w:val="24"/>
                <w:szCs w:val="21"/>
              </w:rPr>
            </w:pPr>
            <w:r>
              <w:rPr>
                <w:rFonts w:eastAsia="黑体"/>
                <w:sz w:val="24"/>
                <w:szCs w:val="21"/>
              </w:rPr>
              <w:t>课外</w:t>
            </w:r>
          </w:p>
          <w:p w14:paraId="688F9ACE" w14:textId="77777777" w:rsidR="004946A6" w:rsidRDefault="000852FD">
            <w:pPr>
              <w:jc w:val="center"/>
              <w:rPr>
                <w:rFonts w:eastAsia="黑体"/>
                <w:sz w:val="24"/>
                <w:szCs w:val="21"/>
              </w:rPr>
            </w:pPr>
            <w:r>
              <w:rPr>
                <w:rFonts w:eastAsia="黑体"/>
                <w:sz w:val="24"/>
                <w:szCs w:val="21"/>
              </w:rPr>
              <w:t>学时</w:t>
            </w:r>
          </w:p>
        </w:tc>
        <w:tc>
          <w:tcPr>
            <w:tcW w:w="1553" w:type="dxa"/>
            <w:vAlign w:val="center"/>
          </w:tcPr>
          <w:p w14:paraId="6832D0A9" w14:textId="77777777" w:rsidR="004946A6" w:rsidRDefault="000852FD">
            <w:pPr>
              <w:jc w:val="center"/>
              <w:rPr>
                <w:rFonts w:eastAsia="黑体"/>
                <w:sz w:val="24"/>
                <w:szCs w:val="21"/>
              </w:rPr>
            </w:pPr>
            <w:r>
              <w:rPr>
                <w:rFonts w:eastAsia="黑体"/>
                <w:sz w:val="24"/>
              </w:rPr>
              <w:t>课外环节</w:t>
            </w:r>
          </w:p>
        </w:tc>
        <w:tc>
          <w:tcPr>
            <w:tcW w:w="1417" w:type="dxa"/>
            <w:vAlign w:val="center"/>
          </w:tcPr>
          <w:p w14:paraId="007BDEF5" w14:textId="77777777" w:rsidR="004946A6" w:rsidRDefault="000852FD">
            <w:pPr>
              <w:jc w:val="center"/>
              <w:rPr>
                <w:rFonts w:eastAsia="黑体"/>
                <w:sz w:val="24"/>
                <w:szCs w:val="21"/>
              </w:rPr>
            </w:pPr>
            <w:r>
              <w:rPr>
                <w:rFonts w:eastAsia="黑体"/>
                <w:sz w:val="24"/>
                <w:szCs w:val="21"/>
              </w:rPr>
              <w:t>课程目标</w:t>
            </w:r>
          </w:p>
        </w:tc>
      </w:tr>
      <w:tr w:rsidR="004946A6" w14:paraId="6AB5CA60" w14:textId="77777777">
        <w:tc>
          <w:tcPr>
            <w:tcW w:w="1135" w:type="dxa"/>
            <w:vAlign w:val="center"/>
          </w:tcPr>
          <w:p w14:paraId="453B8FC8" w14:textId="77777777" w:rsidR="004946A6" w:rsidRDefault="000852FD">
            <w:pPr>
              <w:jc w:val="center"/>
              <w:rPr>
                <w:rFonts w:eastAsia="黑体"/>
                <w:sz w:val="24"/>
                <w:szCs w:val="21"/>
              </w:rPr>
            </w:pPr>
            <w:r>
              <w:rPr>
                <w:rFonts w:eastAsia="黑体" w:hint="eastAsia"/>
                <w:sz w:val="24"/>
              </w:rPr>
              <w:t>1.1</w:t>
            </w:r>
          </w:p>
        </w:tc>
        <w:tc>
          <w:tcPr>
            <w:tcW w:w="850" w:type="dxa"/>
            <w:vAlign w:val="center"/>
          </w:tcPr>
          <w:p w14:paraId="1907D485" w14:textId="77777777" w:rsidR="004946A6" w:rsidRDefault="005446F2">
            <w:pPr>
              <w:jc w:val="center"/>
              <w:rPr>
                <w:rFonts w:eastAsia="黑体"/>
                <w:sz w:val="24"/>
                <w:szCs w:val="21"/>
              </w:rPr>
            </w:pPr>
            <w:r>
              <w:rPr>
                <w:rFonts w:eastAsia="黑体"/>
                <w:sz w:val="24"/>
                <w:szCs w:val="21"/>
              </w:rPr>
              <w:t>0.5</w:t>
            </w:r>
          </w:p>
        </w:tc>
        <w:tc>
          <w:tcPr>
            <w:tcW w:w="3119" w:type="dxa"/>
            <w:vAlign w:val="center"/>
          </w:tcPr>
          <w:p w14:paraId="5C70C0D7" w14:textId="77777777"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6CA2DFBB" w14:textId="77777777" w:rsidR="004946A6" w:rsidRDefault="004946A6">
            <w:pPr>
              <w:jc w:val="center"/>
              <w:rPr>
                <w:rFonts w:eastAsia="黑体"/>
                <w:sz w:val="24"/>
                <w:szCs w:val="21"/>
              </w:rPr>
            </w:pPr>
          </w:p>
        </w:tc>
        <w:tc>
          <w:tcPr>
            <w:tcW w:w="1553" w:type="dxa"/>
            <w:vAlign w:val="center"/>
          </w:tcPr>
          <w:p w14:paraId="3F6DEACA" w14:textId="77777777" w:rsidR="004946A6" w:rsidRDefault="004946A6">
            <w:pPr>
              <w:jc w:val="center"/>
              <w:rPr>
                <w:rFonts w:eastAsia="黑体"/>
                <w:sz w:val="24"/>
                <w:szCs w:val="21"/>
              </w:rPr>
            </w:pPr>
          </w:p>
        </w:tc>
        <w:tc>
          <w:tcPr>
            <w:tcW w:w="1417" w:type="dxa"/>
            <w:vAlign w:val="center"/>
          </w:tcPr>
          <w:p w14:paraId="76D529E9" w14:textId="77777777" w:rsidR="004946A6" w:rsidRDefault="000852FD">
            <w:pPr>
              <w:jc w:val="center"/>
              <w:rPr>
                <w:rFonts w:eastAsia="黑体"/>
                <w:sz w:val="24"/>
                <w:szCs w:val="21"/>
              </w:rPr>
            </w:pPr>
            <w:r>
              <w:rPr>
                <w:rFonts w:eastAsia="黑体"/>
                <w:sz w:val="24"/>
                <w:szCs w:val="21"/>
              </w:rPr>
              <w:t>目标</w:t>
            </w:r>
            <w:r>
              <w:rPr>
                <w:rFonts w:eastAsia="黑体"/>
                <w:sz w:val="24"/>
                <w:szCs w:val="21"/>
              </w:rPr>
              <w:t>1</w:t>
            </w:r>
          </w:p>
        </w:tc>
      </w:tr>
      <w:tr w:rsidR="004946A6" w14:paraId="722F6247" w14:textId="77777777">
        <w:tc>
          <w:tcPr>
            <w:tcW w:w="1135" w:type="dxa"/>
            <w:vAlign w:val="center"/>
          </w:tcPr>
          <w:p w14:paraId="5B21B318" w14:textId="77777777" w:rsidR="004946A6" w:rsidRDefault="000852FD">
            <w:pPr>
              <w:jc w:val="center"/>
              <w:rPr>
                <w:rFonts w:eastAsia="黑体"/>
                <w:sz w:val="24"/>
              </w:rPr>
            </w:pPr>
            <w:r>
              <w:rPr>
                <w:rFonts w:eastAsia="黑体" w:hint="eastAsia"/>
                <w:sz w:val="24"/>
              </w:rPr>
              <w:t>1.2</w:t>
            </w:r>
          </w:p>
        </w:tc>
        <w:tc>
          <w:tcPr>
            <w:tcW w:w="850" w:type="dxa"/>
            <w:vAlign w:val="center"/>
          </w:tcPr>
          <w:p w14:paraId="36E080FA" w14:textId="77777777" w:rsidR="004946A6" w:rsidRDefault="005446F2">
            <w:pPr>
              <w:jc w:val="center"/>
              <w:rPr>
                <w:rFonts w:eastAsia="黑体"/>
                <w:sz w:val="24"/>
              </w:rPr>
            </w:pPr>
            <w:r>
              <w:rPr>
                <w:rFonts w:eastAsia="黑体"/>
                <w:sz w:val="24"/>
              </w:rPr>
              <w:t>0.5</w:t>
            </w:r>
          </w:p>
        </w:tc>
        <w:tc>
          <w:tcPr>
            <w:tcW w:w="3119" w:type="dxa"/>
            <w:vAlign w:val="center"/>
          </w:tcPr>
          <w:p w14:paraId="5DC0C7D1"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47BE8454" w14:textId="77777777" w:rsidR="004946A6" w:rsidRDefault="004946A6">
            <w:pPr>
              <w:jc w:val="center"/>
              <w:rPr>
                <w:rFonts w:eastAsia="黑体"/>
                <w:sz w:val="24"/>
                <w:szCs w:val="21"/>
              </w:rPr>
            </w:pPr>
          </w:p>
        </w:tc>
        <w:tc>
          <w:tcPr>
            <w:tcW w:w="1553" w:type="dxa"/>
            <w:vAlign w:val="center"/>
          </w:tcPr>
          <w:p w14:paraId="72E75777" w14:textId="77777777" w:rsidR="004946A6" w:rsidRDefault="004946A6">
            <w:pPr>
              <w:jc w:val="center"/>
              <w:rPr>
                <w:rFonts w:eastAsia="黑体"/>
                <w:sz w:val="24"/>
              </w:rPr>
            </w:pPr>
          </w:p>
        </w:tc>
        <w:tc>
          <w:tcPr>
            <w:tcW w:w="1417" w:type="dxa"/>
            <w:vAlign w:val="center"/>
          </w:tcPr>
          <w:p w14:paraId="30135EFA" w14:textId="77777777" w:rsidR="004946A6" w:rsidRDefault="000852FD">
            <w:pPr>
              <w:jc w:val="center"/>
              <w:rPr>
                <w:rFonts w:eastAsia="黑体"/>
                <w:sz w:val="24"/>
                <w:szCs w:val="21"/>
              </w:rPr>
            </w:pPr>
            <w:r>
              <w:rPr>
                <w:rFonts w:eastAsia="黑体"/>
                <w:sz w:val="24"/>
                <w:szCs w:val="21"/>
              </w:rPr>
              <w:t>目标</w:t>
            </w:r>
            <w:r>
              <w:rPr>
                <w:rFonts w:eastAsia="黑体"/>
                <w:sz w:val="24"/>
                <w:szCs w:val="21"/>
              </w:rPr>
              <w:t>1</w:t>
            </w:r>
          </w:p>
        </w:tc>
      </w:tr>
      <w:tr w:rsidR="004946A6" w14:paraId="1317DB00" w14:textId="77777777">
        <w:trPr>
          <w:trHeight w:val="581"/>
        </w:trPr>
        <w:tc>
          <w:tcPr>
            <w:tcW w:w="1135" w:type="dxa"/>
            <w:vAlign w:val="center"/>
          </w:tcPr>
          <w:p w14:paraId="1EDA263F" w14:textId="77777777" w:rsidR="004946A6" w:rsidRDefault="00DD533E">
            <w:pPr>
              <w:jc w:val="center"/>
              <w:rPr>
                <w:rFonts w:eastAsia="黑体"/>
                <w:sz w:val="24"/>
              </w:rPr>
            </w:pPr>
            <w:r>
              <w:rPr>
                <w:rFonts w:eastAsia="黑体"/>
                <w:sz w:val="24"/>
              </w:rPr>
              <w:t>2.1</w:t>
            </w:r>
          </w:p>
        </w:tc>
        <w:tc>
          <w:tcPr>
            <w:tcW w:w="850" w:type="dxa"/>
            <w:vAlign w:val="center"/>
          </w:tcPr>
          <w:p w14:paraId="31F9FA75" w14:textId="77777777" w:rsidR="004946A6" w:rsidRDefault="005446F2">
            <w:pPr>
              <w:jc w:val="center"/>
              <w:rPr>
                <w:rFonts w:eastAsia="黑体"/>
                <w:sz w:val="24"/>
              </w:rPr>
            </w:pPr>
            <w:r>
              <w:rPr>
                <w:rFonts w:eastAsia="黑体" w:hint="eastAsia"/>
                <w:sz w:val="24"/>
              </w:rPr>
              <w:t>1</w:t>
            </w:r>
          </w:p>
        </w:tc>
        <w:tc>
          <w:tcPr>
            <w:tcW w:w="3119" w:type="dxa"/>
            <w:vAlign w:val="center"/>
          </w:tcPr>
          <w:p w14:paraId="5E0A1D7D"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451A2D16" w14:textId="77777777" w:rsidR="004946A6" w:rsidRDefault="004946A6">
            <w:pPr>
              <w:jc w:val="center"/>
              <w:rPr>
                <w:rFonts w:eastAsia="黑体"/>
                <w:sz w:val="24"/>
              </w:rPr>
            </w:pPr>
          </w:p>
        </w:tc>
        <w:tc>
          <w:tcPr>
            <w:tcW w:w="1553" w:type="dxa"/>
            <w:vAlign w:val="center"/>
          </w:tcPr>
          <w:p w14:paraId="18407551" w14:textId="77777777" w:rsidR="004946A6" w:rsidRDefault="004946A6">
            <w:pPr>
              <w:jc w:val="center"/>
              <w:rPr>
                <w:rFonts w:eastAsia="黑体"/>
                <w:sz w:val="24"/>
              </w:rPr>
            </w:pPr>
          </w:p>
        </w:tc>
        <w:tc>
          <w:tcPr>
            <w:tcW w:w="1417" w:type="dxa"/>
            <w:vAlign w:val="center"/>
          </w:tcPr>
          <w:p w14:paraId="7BE17379" w14:textId="77777777" w:rsidR="004946A6" w:rsidRDefault="00B40BD0">
            <w:pPr>
              <w:jc w:val="center"/>
              <w:rPr>
                <w:rFonts w:eastAsia="黑体"/>
                <w:sz w:val="24"/>
              </w:rPr>
            </w:pPr>
            <w:r>
              <w:rPr>
                <w:rFonts w:eastAsia="黑体"/>
                <w:sz w:val="24"/>
                <w:szCs w:val="21"/>
              </w:rPr>
              <w:t>目标</w:t>
            </w:r>
            <w:r>
              <w:rPr>
                <w:rFonts w:eastAsia="黑体"/>
                <w:sz w:val="24"/>
                <w:szCs w:val="21"/>
              </w:rPr>
              <w:t>1</w:t>
            </w:r>
            <w:r w:rsidR="00FB7DCB">
              <w:rPr>
                <w:rFonts w:eastAsia="黑体"/>
                <w:sz w:val="24"/>
                <w:szCs w:val="21"/>
              </w:rPr>
              <w:t>/3</w:t>
            </w:r>
          </w:p>
        </w:tc>
      </w:tr>
      <w:tr w:rsidR="004946A6" w14:paraId="7CF0CA9C" w14:textId="77777777">
        <w:tc>
          <w:tcPr>
            <w:tcW w:w="1135" w:type="dxa"/>
            <w:vAlign w:val="center"/>
          </w:tcPr>
          <w:p w14:paraId="15395429" w14:textId="77777777" w:rsidR="004946A6" w:rsidRDefault="00DD533E">
            <w:pPr>
              <w:jc w:val="center"/>
              <w:rPr>
                <w:rFonts w:eastAsia="黑体"/>
                <w:sz w:val="24"/>
              </w:rPr>
            </w:pPr>
            <w:r>
              <w:rPr>
                <w:rFonts w:eastAsia="黑体"/>
                <w:sz w:val="24"/>
              </w:rPr>
              <w:t>2.2</w:t>
            </w:r>
          </w:p>
        </w:tc>
        <w:tc>
          <w:tcPr>
            <w:tcW w:w="850" w:type="dxa"/>
            <w:vAlign w:val="center"/>
          </w:tcPr>
          <w:p w14:paraId="535E7578" w14:textId="77777777" w:rsidR="004946A6" w:rsidRDefault="005446F2">
            <w:pPr>
              <w:jc w:val="center"/>
              <w:rPr>
                <w:rFonts w:eastAsia="黑体"/>
                <w:sz w:val="24"/>
              </w:rPr>
            </w:pPr>
            <w:r>
              <w:rPr>
                <w:rFonts w:eastAsia="黑体" w:hint="eastAsia"/>
                <w:sz w:val="24"/>
              </w:rPr>
              <w:t>1</w:t>
            </w:r>
          </w:p>
        </w:tc>
        <w:tc>
          <w:tcPr>
            <w:tcW w:w="3119" w:type="dxa"/>
            <w:vAlign w:val="center"/>
          </w:tcPr>
          <w:p w14:paraId="69CD6EDB"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0922C7D7" w14:textId="77777777" w:rsidR="004946A6" w:rsidRDefault="004946A6">
            <w:pPr>
              <w:jc w:val="center"/>
              <w:rPr>
                <w:rFonts w:eastAsia="黑体"/>
                <w:sz w:val="24"/>
              </w:rPr>
            </w:pPr>
          </w:p>
        </w:tc>
        <w:tc>
          <w:tcPr>
            <w:tcW w:w="1553" w:type="dxa"/>
            <w:vAlign w:val="center"/>
          </w:tcPr>
          <w:p w14:paraId="16593563" w14:textId="77777777" w:rsidR="004946A6" w:rsidRDefault="004946A6">
            <w:pPr>
              <w:jc w:val="center"/>
              <w:rPr>
                <w:rFonts w:eastAsia="黑体"/>
                <w:sz w:val="24"/>
              </w:rPr>
            </w:pPr>
          </w:p>
        </w:tc>
        <w:tc>
          <w:tcPr>
            <w:tcW w:w="1417" w:type="dxa"/>
            <w:vAlign w:val="center"/>
          </w:tcPr>
          <w:p w14:paraId="7761C5DE" w14:textId="77777777"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14:paraId="0AFBAEE3" w14:textId="77777777">
        <w:trPr>
          <w:trHeight w:val="485"/>
        </w:trPr>
        <w:tc>
          <w:tcPr>
            <w:tcW w:w="1135" w:type="dxa"/>
            <w:vAlign w:val="center"/>
          </w:tcPr>
          <w:p w14:paraId="3C99B157" w14:textId="77777777" w:rsidR="004946A6" w:rsidRDefault="00DD533E">
            <w:pPr>
              <w:jc w:val="center"/>
              <w:rPr>
                <w:rFonts w:eastAsia="黑体"/>
                <w:sz w:val="24"/>
              </w:rPr>
            </w:pPr>
            <w:r>
              <w:rPr>
                <w:rFonts w:eastAsia="黑体"/>
                <w:sz w:val="24"/>
              </w:rPr>
              <w:t>2.3</w:t>
            </w:r>
          </w:p>
        </w:tc>
        <w:tc>
          <w:tcPr>
            <w:tcW w:w="850" w:type="dxa"/>
            <w:vAlign w:val="center"/>
          </w:tcPr>
          <w:p w14:paraId="6F353B62" w14:textId="77777777" w:rsidR="004946A6" w:rsidRDefault="005446F2">
            <w:pPr>
              <w:jc w:val="center"/>
              <w:rPr>
                <w:rFonts w:eastAsia="黑体"/>
                <w:sz w:val="24"/>
              </w:rPr>
            </w:pPr>
            <w:r>
              <w:rPr>
                <w:rFonts w:eastAsia="黑体" w:hint="eastAsia"/>
                <w:sz w:val="24"/>
              </w:rPr>
              <w:t>1</w:t>
            </w:r>
          </w:p>
        </w:tc>
        <w:tc>
          <w:tcPr>
            <w:tcW w:w="3119" w:type="dxa"/>
            <w:vAlign w:val="center"/>
          </w:tcPr>
          <w:p w14:paraId="68340434"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2E92246B" w14:textId="77777777" w:rsidR="004946A6" w:rsidRDefault="004946A6">
            <w:pPr>
              <w:jc w:val="center"/>
              <w:rPr>
                <w:rFonts w:eastAsia="黑体"/>
                <w:sz w:val="24"/>
              </w:rPr>
            </w:pPr>
          </w:p>
        </w:tc>
        <w:tc>
          <w:tcPr>
            <w:tcW w:w="1553" w:type="dxa"/>
            <w:vAlign w:val="center"/>
          </w:tcPr>
          <w:p w14:paraId="378BFB6E" w14:textId="77777777" w:rsidR="004946A6" w:rsidRDefault="004946A6">
            <w:pPr>
              <w:jc w:val="center"/>
              <w:rPr>
                <w:rFonts w:eastAsia="黑体"/>
                <w:sz w:val="24"/>
              </w:rPr>
            </w:pPr>
          </w:p>
        </w:tc>
        <w:tc>
          <w:tcPr>
            <w:tcW w:w="1417" w:type="dxa"/>
            <w:vAlign w:val="center"/>
          </w:tcPr>
          <w:p w14:paraId="10398DA5" w14:textId="77777777" w:rsidR="004946A6" w:rsidRDefault="000852FD" w:rsidP="003B6867">
            <w:pPr>
              <w:jc w:val="center"/>
              <w:rPr>
                <w:rFonts w:eastAsia="黑体"/>
                <w:sz w:val="24"/>
              </w:rPr>
            </w:pPr>
            <w:r>
              <w:rPr>
                <w:rFonts w:eastAsia="黑体" w:hint="eastAsia"/>
                <w:sz w:val="24"/>
              </w:rPr>
              <w:t>目标</w:t>
            </w:r>
            <w:r w:rsidR="00FB7DCB">
              <w:rPr>
                <w:rFonts w:eastAsia="黑体"/>
                <w:sz w:val="24"/>
                <w:szCs w:val="21"/>
              </w:rPr>
              <w:t>1/3</w:t>
            </w:r>
          </w:p>
        </w:tc>
      </w:tr>
      <w:tr w:rsidR="004946A6" w14:paraId="709CDC3B" w14:textId="77777777">
        <w:tc>
          <w:tcPr>
            <w:tcW w:w="1135" w:type="dxa"/>
            <w:vAlign w:val="center"/>
          </w:tcPr>
          <w:p w14:paraId="7470F9ED" w14:textId="77777777" w:rsidR="004946A6" w:rsidRDefault="00DD533E">
            <w:pPr>
              <w:jc w:val="center"/>
              <w:rPr>
                <w:rFonts w:eastAsia="黑体"/>
                <w:sz w:val="24"/>
                <w:szCs w:val="21"/>
              </w:rPr>
            </w:pPr>
            <w:r>
              <w:rPr>
                <w:rFonts w:eastAsia="黑体"/>
                <w:sz w:val="24"/>
              </w:rPr>
              <w:t>2.4</w:t>
            </w:r>
          </w:p>
        </w:tc>
        <w:tc>
          <w:tcPr>
            <w:tcW w:w="850" w:type="dxa"/>
            <w:vAlign w:val="center"/>
          </w:tcPr>
          <w:p w14:paraId="2D30F388" w14:textId="77777777" w:rsidR="004946A6" w:rsidRDefault="005446F2">
            <w:pPr>
              <w:jc w:val="center"/>
              <w:rPr>
                <w:rFonts w:eastAsia="黑体"/>
                <w:sz w:val="24"/>
                <w:szCs w:val="21"/>
              </w:rPr>
            </w:pPr>
            <w:r>
              <w:rPr>
                <w:rFonts w:eastAsia="黑体" w:hint="eastAsia"/>
                <w:sz w:val="24"/>
                <w:szCs w:val="21"/>
              </w:rPr>
              <w:t>1</w:t>
            </w:r>
          </w:p>
        </w:tc>
        <w:tc>
          <w:tcPr>
            <w:tcW w:w="3119" w:type="dxa"/>
            <w:vAlign w:val="center"/>
          </w:tcPr>
          <w:p w14:paraId="49FB7AC1" w14:textId="77777777"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4FA1097E" w14:textId="77777777" w:rsidR="004946A6" w:rsidRDefault="004946A6">
            <w:pPr>
              <w:jc w:val="center"/>
              <w:rPr>
                <w:rFonts w:eastAsia="黑体"/>
                <w:sz w:val="24"/>
                <w:szCs w:val="21"/>
              </w:rPr>
            </w:pPr>
          </w:p>
        </w:tc>
        <w:tc>
          <w:tcPr>
            <w:tcW w:w="1553" w:type="dxa"/>
            <w:vAlign w:val="center"/>
          </w:tcPr>
          <w:p w14:paraId="6FF5F645" w14:textId="77777777" w:rsidR="004946A6" w:rsidRDefault="004946A6">
            <w:pPr>
              <w:jc w:val="center"/>
              <w:rPr>
                <w:rFonts w:eastAsia="黑体"/>
                <w:sz w:val="24"/>
                <w:szCs w:val="21"/>
              </w:rPr>
            </w:pPr>
          </w:p>
        </w:tc>
        <w:tc>
          <w:tcPr>
            <w:tcW w:w="1417" w:type="dxa"/>
            <w:vAlign w:val="center"/>
          </w:tcPr>
          <w:p w14:paraId="49F5AA8E" w14:textId="77777777" w:rsidR="004946A6" w:rsidRDefault="00B40BD0">
            <w:pPr>
              <w:jc w:val="center"/>
              <w:rPr>
                <w:rFonts w:eastAsia="黑体"/>
                <w:sz w:val="24"/>
                <w:szCs w:val="21"/>
              </w:rPr>
            </w:pPr>
            <w:r>
              <w:rPr>
                <w:rFonts w:eastAsia="黑体"/>
                <w:sz w:val="24"/>
                <w:szCs w:val="21"/>
              </w:rPr>
              <w:t>目标</w:t>
            </w:r>
            <w:r w:rsidR="00FB7DCB">
              <w:rPr>
                <w:rFonts w:eastAsia="黑体"/>
                <w:sz w:val="24"/>
                <w:szCs w:val="21"/>
              </w:rPr>
              <w:t>1/3</w:t>
            </w:r>
          </w:p>
        </w:tc>
      </w:tr>
      <w:tr w:rsidR="004946A6" w14:paraId="05B26F62" w14:textId="77777777">
        <w:trPr>
          <w:trHeight w:val="581"/>
        </w:trPr>
        <w:tc>
          <w:tcPr>
            <w:tcW w:w="1135" w:type="dxa"/>
            <w:vAlign w:val="center"/>
          </w:tcPr>
          <w:p w14:paraId="4CB9AAAF" w14:textId="77777777" w:rsidR="004946A6" w:rsidRDefault="00DD533E">
            <w:pPr>
              <w:jc w:val="center"/>
              <w:rPr>
                <w:rFonts w:eastAsia="黑体"/>
                <w:sz w:val="24"/>
              </w:rPr>
            </w:pPr>
            <w:r>
              <w:rPr>
                <w:rFonts w:eastAsia="黑体"/>
                <w:sz w:val="24"/>
              </w:rPr>
              <w:t>3.1</w:t>
            </w:r>
          </w:p>
        </w:tc>
        <w:tc>
          <w:tcPr>
            <w:tcW w:w="850" w:type="dxa"/>
            <w:vAlign w:val="center"/>
          </w:tcPr>
          <w:p w14:paraId="09D5E11B" w14:textId="77777777" w:rsidR="004946A6" w:rsidRDefault="003B6867">
            <w:pPr>
              <w:jc w:val="center"/>
              <w:rPr>
                <w:rFonts w:eastAsia="黑体"/>
                <w:sz w:val="24"/>
              </w:rPr>
            </w:pPr>
            <w:r>
              <w:rPr>
                <w:rFonts w:eastAsia="黑体"/>
                <w:sz w:val="24"/>
              </w:rPr>
              <w:t>2</w:t>
            </w:r>
          </w:p>
        </w:tc>
        <w:tc>
          <w:tcPr>
            <w:tcW w:w="3119" w:type="dxa"/>
            <w:vAlign w:val="center"/>
          </w:tcPr>
          <w:p w14:paraId="6D298101"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6C46E60B" w14:textId="77777777" w:rsidR="004946A6" w:rsidRDefault="004946A6">
            <w:pPr>
              <w:jc w:val="center"/>
              <w:rPr>
                <w:rFonts w:eastAsia="黑体"/>
                <w:sz w:val="24"/>
              </w:rPr>
            </w:pPr>
          </w:p>
        </w:tc>
        <w:tc>
          <w:tcPr>
            <w:tcW w:w="1553" w:type="dxa"/>
            <w:vAlign w:val="center"/>
          </w:tcPr>
          <w:p w14:paraId="76F41660" w14:textId="77777777" w:rsidR="004946A6" w:rsidRDefault="004946A6">
            <w:pPr>
              <w:jc w:val="center"/>
              <w:rPr>
                <w:rFonts w:eastAsia="黑体"/>
                <w:sz w:val="24"/>
              </w:rPr>
            </w:pPr>
          </w:p>
        </w:tc>
        <w:tc>
          <w:tcPr>
            <w:tcW w:w="1417" w:type="dxa"/>
            <w:vAlign w:val="center"/>
          </w:tcPr>
          <w:p w14:paraId="0D0B4DC0" w14:textId="77777777"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14:paraId="257FC716" w14:textId="77777777">
        <w:tc>
          <w:tcPr>
            <w:tcW w:w="1135" w:type="dxa"/>
            <w:vAlign w:val="center"/>
          </w:tcPr>
          <w:p w14:paraId="2967B1A9" w14:textId="77777777" w:rsidR="004946A6" w:rsidRDefault="00DD533E">
            <w:pPr>
              <w:jc w:val="center"/>
              <w:rPr>
                <w:rFonts w:eastAsia="黑体"/>
                <w:sz w:val="24"/>
              </w:rPr>
            </w:pPr>
            <w:r>
              <w:rPr>
                <w:rFonts w:eastAsia="黑体"/>
                <w:sz w:val="24"/>
              </w:rPr>
              <w:t>3.2</w:t>
            </w:r>
          </w:p>
        </w:tc>
        <w:tc>
          <w:tcPr>
            <w:tcW w:w="850" w:type="dxa"/>
            <w:vAlign w:val="center"/>
          </w:tcPr>
          <w:p w14:paraId="0A175692" w14:textId="77777777" w:rsidR="004946A6" w:rsidRDefault="003B6867">
            <w:pPr>
              <w:jc w:val="center"/>
              <w:rPr>
                <w:rFonts w:eastAsia="黑体"/>
                <w:sz w:val="24"/>
              </w:rPr>
            </w:pPr>
            <w:r>
              <w:rPr>
                <w:rFonts w:eastAsia="黑体"/>
                <w:sz w:val="24"/>
              </w:rPr>
              <w:t>2</w:t>
            </w:r>
          </w:p>
        </w:tc>
        <w:tc>
          <w:tcPr>
            <w:tcW w:w="3119" w:type="dxa"/>
            <w:vAlign w:val="center"/>
          </w:tcPr>
          <w:p w14:paraId="3C60DF07"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6B58EE06" w14:textId="77777777" w:rsidR="004946A6" w:rsidRDefault="004946A6">
            <w:pPr>
              <w:jc w:val="center"/>
              <w:rPr>
                <w:rFonts w:eastAsia="黑体"/>
                <w:sz w:val="24"/>
              </w:rPr>
            </w:pPr>
          </w:p>
        </w:tc>
        <w:tc>
          <w:tcPr>
            <w:tcW w:w="1553" w:type="dxa"/>
            <w:vAlign w:val="center"/>
          </w:tcPr>
          <w:p w14:paraId="4DB05E41" w14:textId="77777777" w:rsidR="004946A6" w:rsidRDefault="004946A6">
            <w:pPr>
              <w:jc w:val="center"/>
              <w:rPr>
                <w:rFonts w:eastAsia="黑体"/>
                <w:sz w:val="24"/>
              </w:rPr>
            </w:pPr>
          </w:p>
        </w:tc>
        <w:tc>
          <w:tcPr>
            <w:tcW w:w="1417" w:type="dxa"/>
            <w:vAlign w:val="center"/>
          </w:tcPr>
          <w:p w14:paraId="021CCA0B" w14:textId="77777777"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14:paraId="3AE4D4B1" w14:textId="77777777">
        <w:tc>
          <w:tcPr>
            <w:tcW w:w="1135" w:type="dxa"/>
            <w:vAlign w:val="center"/>
          </w:tcPr>
          <w:p w14:paraId="32056E96" w14:textId="77777777" w:rsidR="004946A6" w:rsidRDefault="00DD533E">
            <w:pPr>
              <w:jc w:val="center"/>
              <w:rPr>
                <w:rFonts w:eastAsia="黑体"/>
                <w:sz w:val="24"/>
                <w:szCs w:val="21"/>
              </w:rPr>
            </w:pPr>
            <w:r>
              <w:rPr>
                <w:rFonts w:eastAsia="黑体"/>
                <w:sz w:val="24"/>
              </w:rPr>
              <w:t>3.3</w:t>
            </w:r>
          </w:p>
        </w:tc>
        <w:tc>
          <w:tcPr>
            <w:tcW w:w="850" w:type="dxa"/>
            <w:vAlign w:val="center"/>
          </w:tcPr>
          <w:p w14:paraId="157047F0" w14:textId="77777777" w:rsidR="004946A6" w:rsidRDefault="003B6867">
            <w:pPr>
              <w:jc w:val="center"/>
              <w:rPr>
                <w:rFonts w:eastAsia="黑体"/>
                <w:sz w:val="24"/>
                <w:szCs w:val="21"/>
              </w:rPr>
            </w:pPr>
            <w:r>
              <w:rPr>
                <w:rFonts w:eastAsia="黑体"/>
                <w:sz w:val="24"/>
                <w:szCs w:val="21"/>
              </w:rPr>
              <w:t>2</w:t>
            </w:r>
          </w:p>
        </w:tc>
        <w:tc>
          <w:tcPr>
            <w:tcW w:w="3119" w:type="dxa"/>
            <w:vAlign w:val="center"/>
          </w:tcPr>
          <w:p w14:paraId="0F8474B1" w14:textId="77777777"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677D6E1C" w14:textId="77777777" w:rsidR="004946A6" w:rsidRDefault="004946A6">
            <w:pPr>
              <w:jc w:val="center"/>
              <w:rPr>
                <w:rFonts w:eastAsia="黑体"/>
                <w:sz w:val="24"/>
                <w:szCs w:val="21"/>
              </w:rPr>
            </w:pPr>
          </w:p>
        </w:tc>
        <w:tc>
          <w:tcPr>
            <w:tcW w:w="1553" w:type="dxa"/>
            <w:vAlign w:val="center"/>
          </w:tcPr>
          <w:p w14:paraId="51F610C5" w14:textId="77777777" w:rsidR="004946A6" w:rsidRDefault="004946A6">
            <w:pPr>
              <w:jc w:val="center"/>
              <w:rPr>
                <w:rFonts w:eastAsia="黑体"/>
                <w:sz w:val="24"/>
                <w:szCs w:val="21"/>
              </w:rPr>
            </w:pPr>
          </w:p>
        </w:tc>
        <w:tc>
          <w:tcPr>
            <w:tcW w:w="1417" w:type="dxa"/>
            <w:vAlign w:val="center"/>
          </w:tcPr>
          <w:p w14:paraId="67EE4548" w14:textId="77777777" w:rsidR="004946A6" w:rsidRDefault="00B40BD0">
            <w:pPr>
              <w:jc w:val="center"/>
              <w:rPr>
                <w:rFonts w:eastAsia="黑体"/>
                <w:sz w:val="24"/>
                <w:szCs w:val="21"/>
              </w:rPr>
            </w:pPr>
            <w:r>
              <w:rPr>
                <w:rFonts w:eastAsia="黑体"/>
                <w:sz w:val="24"/>
                <w:szCs w:val="21"/>
              </w:rPr>
              <w:t>目标</w:t>
            </w:r>
            <w:r w:rsidR="00FB7DCB">
              <w:rPr>
                <w:rFonts w:eastAsia="黑体"/>
                <w:sz w:val="24"/>
                <w:szCs w:val="21"/>
              </w:rPr>
              <w:t>1/3</w:t>
            </w:r>
          </w:p>
        </w:tc>
      </w:tr>
      <w:tr w:rsidR="004946A6" w14:paraId="1FF471CC" w14:textId="77777777">
        <w:trPr>
          <w:trHeight w:val="581"/>
        </w:trPr>
        <w:tc>
          <w:tcPr>
            <w:tcW w:w="1135" w:type="dxa"/>
            <w:vAlign w:val="center"/>
          </w:tcPr>
          <w:p w14:paraId="77C0559A" w14:textId="77777777" w:rsidR="004946A6" w:rsidRDefault="00DD533E">
            <w:pPr>
              <w:jc w:val="center"/>
              <w:rPr>
                <w:rFonts w:eastAsia="黑体"/>
                <w:sz w:val="24"/>
              </w:rPr>
            </w:pPr>
            <w:r>
              <w:rPr>
                <w:rFonts w:eastAsia="黑体"/>
                <w:sz w:val="24"/>
              </w:rPr>
              <w:t>3.4</w:t>
            </w:r>
          </w:p>
        </w:tc>
        <w:tc>
          <w:tcPr>
            <w:tcW w:w="850" w:type="dxa"/>
            <w:vAlign w:val="center"/>
          </w:tcPr>
          <w:p w14:paraId="28A0E3D7" w14:textId="77777777" w:rsidR="004946A6" w:rsidRDefault="005446F2">
            <w:pPr>
              <w:jc w:val="center"/>
              <w:rPr>
                <w:rFonts w:eastAsia="黑体"/>
                <w:sz w:val="24"/>
              </w:rPr>
            </w:pPr>
            <w:r>
              <w:rPr>
                <w:rFonts w:eastAsia="黑体" w:hint="eastAsia"/>
                <w:sz w:val="24"/>
              </w:rPr>
              <w:t>1</w:t>
            </w:r>
          </w:p>
        </w:tc>
        <w:tc>
          <w:tcPr>
            <w:tcW w:w="3119" w:type="dxa"/>
            <w:vAlign w:val="center"/>
          </w:tcPr>
          <w:p w14:paraId="3F51825A"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350288F8" w14:textId="77777777" w:rsidR="004946A6" w:rsidRDefault="004946A6">
            <w:pPr>
              <w:jc w:val="center"/>
              <w:rPr>
                <w:rFonts w:eastAsia="黑体"/>
                <w:sz w:val="24"/>
              </w:rPr>
            </w:pPr>
          </w:p>
        </w:tc>
        <w:tc>
          <w:tcPr>
            <w:tcW w:w="1553" w:type="dxa"/>
            <w:vAlign w:val="center"/>
          </w:tcPr>
          <w:p w14:paraId="3D4D5681" w14:textId="77777777" w:rsidR="004946A6" w:rsidRDefault="004946A6">
            <w:pPr>
              <w:jc w:val="center"/>
              <w:rPr>
                <w:rFonts w:eastAsia="黑体"/>
                <w:sz w:val="24"/>
              </w:rPr>
            </w:pPr>
          </w:p>
        </w:tc>
        <w:tc>
          <w:tcPr>
            <w:tcW w:w="1417" w:type="dxa"/>
            <w:vAlign w:val="center"/>
          </w:tcPr>
          <w:p w14:paraId="5AFC667B" w14:textId="77777777" w:rsidR="004946A6" w:rsidRDefault="00B40BD0">
            <w:pPr>
              <w:jc w:val="center"/>
              <w:rPr>
                <w:rFonts w:eastAsia="黑体"/>
                <w:sz w:val="24"/>
              </w:rPr>
            </w:pPr>
            <w:r>
              <w:rPr>
                <w:rFonts w:eastAsia="黑体"/>
                <w:sz w:val="24"/>
                <w:szCs w:val="21"/>
              </w:rPr>
              <w:t>目标</w:t>
            </w:r>
            <w:r w:rsidR="00FB7DCB">
              <w:rPr>
                <w:rFonts w:eastAsia="黑体"/>
                <w:sz w:val="24"/>
                <w:szCs w:val="21"/>
              </w:rPr>
              <w:t>1/3</w:t>
            </w:r>
          </w:p>
        </w:tc>
      </w:tr>
      <w:tr w:rsidR="004946A6" w14:paraId="599957C7" w14:textId="77777777">
        <w:tc>
          <w:tcPr>
            <w:tcW w:w="1135" w:type="dxa"/>
            <w:vAlign w:val="center"/>
          </w:tcPr>
          <w:p w14:paraId="7FBE7546" w14:textId="77777777" w:rsidR="004946A6" w:rsidRDefault="00DD533E">
            <w:pPr>
              <w:jc w:val="center"/>
              <w:rPr>
                <w:rFonts w:eastAsia="黑体"/>
                <w:sz w:val="24"/>
              </w:rPr>
            </w:pPr>
            <w:r>
              <w:rPr>
                <w:rFonts w:eastAsia="黑体"/>
                <w:sz w:val="24"/>
              </w:rPr>
              <w:t>4.1</w:t>
            </w:r>
          </w:p>
        </w:tc>
        <w:tc>
          <w:tcPr>
            <w:tcW w:w="850" w:type="dxa"/>
            <w:vAlign w:val="center"/>
          </w:tcPr>
          <w:p w14:paraId="48A5FA49" w14:textId="77777777" w:rsidR="004946A6" w:rsidRDefault="005446F2">
            <w:pPr>
              <w:jc w:val="center"/>
              <w:rPr>
                <w:rFonts w:eastAsia="黑体"/>
                <w:sz w:val="24"/>
              </w:rPr>
            </w:pPr>
            <w:r>
              <w:rPr>
                <w:rFonts w:eastAsia="黑体" w:hint="eastAsia"/>
                <w:sz w:val="24"/>
              </w:rPr>
              <w:t>1</w:t>
            </w:r>
          </w:p>
        </w:tc>
        <w:tc>
          <w:tcPr>
            <w:tcW w:w="3119" w:type="dxa"/>
            <w:vAlign w:val="center"/>
          </w:tcPr>
          <w:p w14:paraId="227FA61A"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1613F649" w14:textId="77777777" w:rsidR="004946A6" w:rsidRDefault="004946A6">
            <w:pPr>
              <w:jc w:val="center"/>
              <w:rPr>
                <w:rFonts w:eastAsia="黑体"/>
                <w:sz w:val="24"/>
              </w:rPr>
            </w:pPr>
          </w:p>
        </w:tc>
        <w:tc>
          <w:tcPr>
            <w:tcW w:w="1553" w:type="dxa"/>
            <w:vAlign w:val="center"/>
          </w:tcPr>
          <w:p w14:paraId="16DC02E6" w14:textId="77777777" w:rsidR="004946A6" w:rsidRDefault="004946A6">
            <w:pPr>
              <w:jc w:val="center"/>
              <w:rPr>
                <w:rFonts w:eastAsia="黑体"/>
                <w:sz w:val="24"/>
              </w:rPr>
            </w:pPr>
          </w:p>
        </w:tc>
        <w:tc>
          <w:tcPr>
            <w:tcW w:w="1417" w:type="dxa"/>
            <w:vAlign w:val="center"/>
          </w:tcPr>
          <w:p w14:paraId="1167E3C3" w14:textId="77777777" w:rsidR="004946A6" w:rsidRDefault="000852FD">
            <w:pPr>
              <w:jc w:val="center"/>
              <w:rPr>
                <w:rFonts w:eastAsia="黑体"/>
                <w:sz w:val="24"/>
              </w:rPr>
            </w:pPr>
            <w:bookmarkStart w:id="1" w:name="OLE_LINK5"/>
            <w:r>
              <w:rPr>
                <w:rFonts w:eastAsia="黑体" w:hint="eastAsia"/>
                <w:sz w:val="24"/>
              </w:rPr>
              <w:t>目标</w:t>
            </w:r>
            <w:r>
              <w:rPr>
                <w:rFonts w:eastAsia="黑体" w:hint="eastAsia"/>
                <w:sz w:val="24"/>
              </w:rPr>
              <w:t>1</w:t>
            </w:r>
            <w:bookmarkEnd w:id="1"/>
          </w:p>
        </w:tc>
      </w:tr>
      <w:tr w:rsidR="004946A6" w14:paraId="09DE2344" w14:textId="77777777">
        <w:trPr>
          <w:trHeight w:val="485"/>
        </w:trPr>
        <w:tc>
          <w:tcPr>
            <w:tcW w:w="1135" w:type="dxa"/>
            <w:vAlign w:val="center"/>
          </w:tcPr>
          <w:p w14:paraId="6AC94003" w14:textId="77777777" w:rsidR="004946A6" w:rsidRDefault="00DD533E">
            <w:pPr>
              <w:jc w:val="center"/>
              <w:rPr>
                <w:rFonts w:eastAsia="黑体"/>
                <w:sz w:val="24"/>
              </w:rPr>
            </w:pPr>
            <w:r>
              <w:rPr>
                <w:rFonts w:eastAsia="黑体"/>
                <w:sz w:val="24"/>
              </w:rPr>
              <w:t>4.2</w:t>
            </w:r>
          </w:p>
        </w:tc>
        <w:tc>
          <w:tcPr>
            <w:tcW w:w="850" w:type="dxa"/>
            <w:vAlign w:val="center"/>
          </w:tcPr>
          <w:p w14:paraId="45A9A14F" w14:textId="77777777" w:rsidR="004946A6" w:rsidRDefault="003B6867">
            <w:pPr>
              <w:jc w:val="center"/>
              <w:rPr>
                <w:rFonts w:eastAsia="黑体"/>
                <w:sz w:val="24"/>
              </w:rPr>
            </w:pPr>
            <w:r>
              <w:rPr>
                <w:rFonts w:eastAsia="黑体"/>
                <w:sz w:val="24"/>
              </w:rPr>
              <w:t>2</w:t>
            </w:r>
          </w:p>
        </w:tc>
        <w:tc>
          <w:tcPr>
            <w:tcW w:w="3119" w:type="dxa"/>
            <w:vAlign w:val="center"/>
          </w:tcPr>
          <w:p w14:paraId="179E3509"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2B654BE0" w14:textId="77777777" w:rsidR="004946A6" w:rsidRDefault="004946A6">
            <w:pPr>
              <w:jc w:val="center"/>
              <w:rPr>
                <w:rFonts w:eastAsia="黑体"/>
                <w:sz w:val="24"/>
              </w:rPr>
            </w:pPr>
          </w:p>
        </w:tc>
        <w:tc>
          <w:tcPr>
            <w:tcW w:w="1553" w:type="dxa"/>
            <w:vAlign w:val="center"/>
          </w:tcPr>
          <w:p w14:paraId="681C8D4A" w14:textId="77777777" w:rsidR="004946A6" w:rsidRDefault="004946A6">
            <w:pPr>
              <w:jc w:val="center"/>
              <w:rPr>
                <w:rFonts w:eastAsia="黑体"/>
                <w:sz w:val="24"/>
              </w:rPr>
            </w:pPr>
          </w:p>
        </w:tc>
        <w:tc>
          <w:tcPr>
            <w:tcW w:w="1417" w:type="dxa"/>
            <w:vAlign w:val="center"/>
          </w:tcPr>
          <w:p w14:paraId="2A654393" w14:textId="77777777" w:rsidR="004946A6" w:rsidRDefault="00B40BD0">
            <w:pPr>
              <w:jc w:val="center"/>
              <w:rPr>
                <w:rFonts w:eastAsia="黑体"/>
                <w:sz w:val="24"/>
              </w:rPr>
            </w:pPr>
            <w:r>
              <w:rPr>
                <w:rFonts w:eastAsia="黑体"/>
                <w:sz w:val="24"/>
                <w:szCs w:val="21"/>
              </w:rPr>
              <w:t>目标</w:t>
            </w:r>
            <w:r>
              <w:rPr>
                <w:rFonts w:eastAsia="黑体"/>
                <w:sz w:val="24"/>
                <w:szCs w:val="21"/>
              </w:rPr>
              <w:t>1</w:t>
            </w:r>
          </w:p>
        </w:tc>
      </w:tr>
      <w:tr w:rsidR="004946A6" w14:paraId="3060CA19" w14:textId="77777777">
        <w:tc>
          <w:tcPr>
            <w:tcW w:w="1135" w:type="dxa"/>
            <w:vAlign w:val="center"/>
          </w:tcPr>
          <w:p w14:paraId="29FB9868" w14:textId="77777777" w:rsidR="004946A6" w:rsidRDefault="00DD533E">
            <w:pPr>
              <w:jc w:val="center"/>
              <w:rPr>
                <w:rFonts w:eastAsia="黑体"/>
                <w:sz w:val="24"/>
                <w:szCs w:val="21"/>
              </w:rPr>
            </w:pPr>
            <w:r>
              <w:rPr>
                <w:rFonts w:eastAsia="黑体"/>
                <w:sz w:val="24"/>
              </w:rPr>
              <w:t>4.3</w:t>
            </w:r>
          </w:p>
        </w:tc>
        <w:tc>
          <w:tcPr>
            <w:tcW w:w="850" w:type="dxa"/>
            <w:vAlign w:val="center"/>
          </w:tcPr>
          <w:p w14:paraId="3412AA2B" w14:textId="77777777" w:rsidR="004946A6" w:rsidRDefault="003B6867">
            <w:pPr>
              <w:jc w:val="center"/>
              <w:rPr>
                <w:rFonts w:eastAsia="黑体"/>
                <w:sz w:val="24"/>
                <w:szCs w:val="21"/>
              </w:rPr>
            </w:pPr>
            <w:r>
              <w:rPr>
                <w:rFonts w:eastAsia="黑体"/>
                <w:sz w:val="24"/>
                <w:szCs w:val="21"/>
              </w:rPr>
              <w:t>2</w:t>
            </w:r>
          </w:p>
        </w:tc>
        <w:tc>
          <w:tcPr>
            <w:tcW w:w="3119" w:type="dxa"/>
            <w:vAlign w:val="center"/>
          </w:tcPr>
          <w:p w14:paraId="4B170C09" w14:textId="77777777"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4E359BFF" w14:textId="77777777" w:rsidR="004946A6" w:rsidRDefault="004946A6">
            <w:pPr>
              <w:jc w:val="center"/>
              <w:rPr>
                <w:rFonts w:eastAsia="黑体"/>
                <w:sz w:val="24"/>
                <w:szCs w:val="21"/>
              </w:rPr>
            </w:pPr>
          </w:p>
        </w:tc>
        <w:tc>
          <w:tcPr>
            <w:tcW w:w="1553" w:type="dxa"/>
            <w:vAlign w:val="center"/>
          </w:tcPr>
          <w:p w14:paraId="79AE6099" w14:textId="77777777" w:rsidR="004946A6" w:rsidRDefault="004946A6">
            <w:pPr>
              <w:jc w:val="center"/>
              <w:rPr>
                <w:rFonts w:eastAsia="黑体"/>
                <w:sz w:val="24"/>
                <w:szCs w:val="21"/>
              </w:rPr>
            </w:pPr>
          </w:p>
        </w:tc>
        <w:tc>
          <w:tcPr>
            <w:tcW w:w="1417" w:type="dxa"/>
            <w:vAlign w:val="center"/>
          </w:tcPr>
          <w:p w14:paraId="31BCBB0E" w14:textId="77777777" w:rsidR="004946A6" w:rsidRDefault="00B40BD0">
            <w:pPr>
              <w:jc w:val="center"/>
              <w:rPr>
                <w:rFonts w:eastAsia="黑体"/>
                <w:sz w:val="24"/>
                <w:szCs w:val="21"/>
              </w:rPr>
            </w:pPr>
            <w:r>
              <w:rPr>
                <w:rFonts w:eastAsia="黑体"/>
                <w:sz w:val="24"/>
                <w:szCs w:val="21"/>
              </w:rPr>
              <w:t>目标</w:t>
            </w:r>
            <w:r>
              <w:rPr>
                <w:rFonts w:eastAsia="黑体"/>
                <w:sz w:val="24"/>
                <w:szCs w:val="21"/>
              </w:rPr>
              <w:t>1</w:t>
            </w:r>
          </w:p>
        </w:tc>
      </w:tr>
      <w:tr w:rsidR="004946A6" w14:paraId="65A20B4C" w14:textId="77777777">
        <w:trPr>
          <w:trHeight w:val="581"/>
        </w:trPr>
        <w:tc>
          <w:tcPr>
            <w:tcW w:w="1135" w:type="dxa"/>
            <w:vAlign w:val="center"/>
          </w:tcPr>
          <w:p w14:paraId="0C35FBE6" w14:textId="77777777" w:rsidR="004946A6" w:rsidRDefault="00DD533E">
            <w:pPr>
              <w:jc w:val="center"/>
              <w:rPr>
                <w:rFonts w:eastAsia="黑体"/>
                <w:sz w:val="24"/>
              </w:rPr>
            </w:pPr>
            <w:r>
              <w:rPr>
                <w:rFonts w:eastAsia="黑体"/>
                <w:sz w:val="24"/>
              </w:rPr>
              <w:t>5.1</w:t>
            </w:r>
          </w:p>
        </w:tc>
        <w:tc>
          <w:tcPr>
            <w:tcW w:w="850" w:type="dxa"/>
            <w:vAlign w:val="center"/>
          </w:tcPr>
          <w:p w14:paraId="0E0D5FBA" w14:textId="77777777" w:rsidR="004946A6" w:rsidRDefault="005446F2">
            <w:pPr>
              <w:jc w:val="center"/>
              <w:rPr>
                <w:rFonts w:eastAsia="黑体"/>
                <w:sz w:val="24"/>
              </w:rPr>
            </w:pPr>
            <w:r>
              <w:rPr>
                <w:rFonts w:eastAsia="黑体" w:hint="eastAsia"/>
                <w:sz w:val="24"/>
              </w:rPr>
              <w:t>1</w:t>
            </w:r>
          </w:p>
        </w:tc>
        <w:tc>
          <w:tcPr>
            <w:tcW w:w="3119" w:type="dxa"/>
            <w:vAlign w:val="center"/>
          </w:tcPr>
          <w:p w14:paraId="321E2CC0"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4AA794D8" w14:textId="77777777" w:rsidR="004946A6" w:rsidRDefault="004946A6">
            <w:pPr>
              <w:jc w:val="center"/>
              <w:rPr>
                <w:rFonts w:eastAsia="黑体"/>
                <w:sz w:val="24"/>
              </w:rPr>
            </w:pPr>
          </w:p>
        </w:tc>
        <w:tc>
          <w:tcPr>
            <w:tcW w:w="1553" w:type="dxa"/>
            <w:vAlign w:val="center"/>
          </w:tcPr>
          <w:p w14:paraId="1A060D2B" w14:textId="77777777" w:rsidR="004946A6" w:rsidRDefault="004946A6">
            <w:pPr>
              <w:jc w:val="center"/>
              <w:rPr>
                <w:rFonts w:eastAsia="黑体"/>
                <w:sz w:val="24"/>
              </w:rPr>
            </w:pPr>
          </w:p>
        </w:tc>
        <w:tc>
          <w:tcPr>
            <w:tcW w:w="1417" w:type="dxa"/>
            <w:vAlign w:val="center"/>
          </w:tcPr>
          <w:p w14:paraId="7533F745" w14:textId="77777777" w:rsidR="004946A6" w:rsidRDefault="00B40BD0">
            <w:pPr>
              <w:jc w:val="center"/>
              <w:rPr>
                <w:rFonts w:eastAsia="黑体"/>
                <w:sz w:val="24"/>
              </w:rPr>
            </w:pPr>
            <w:r>
              <w:rPr>
                <w:rFonts w:eastAsia="黑体"/>
                <w:sz w:val="24"/>
                <w:szCs w:val="21"/>
              </w:rPr>
              <w:t>目标</w:t>
            </w:r>
            <w:r>
              <w:rPr>
                <w:rFonts w:eastAsia="黑体"/>
                <w:sz w:val="24"/>
                <w:szCs w:val="21"/>
              </w:rPr>
              <w:t>1</w:t>
            </w:r>
          </w:p>
        </w:tc>
      </w:tr>
      <w:tr w:rsidR="004946A6" w14:paraId="14D6A687" w14:textId="77777777">
        <w:tc>
          <w:tcPr>
            <w:tcW w:w="1135" w:type="dxa"/>
            <w:vAlign w:val="center"/>
          </w:tcPr>
          <w:p w14:paraId="14985EEB" w14:textId="77777777" w:rsidR="004946A6" w:rsidRDefault="00DD533E">
            <w:pPr>
              <w:jc w:val="center"/>
              <w:rPr>
                <w:rFonts w:eastAsia="黑体"/>
                <w:sz w:val="24"/>
              </w:rPr>
            </w:pPr>
            <w:r>
              <w:rPr>
                <w:rFonts w:eastAsia="黑体"/>
                <w:sz w:val="24"/>
              </w:rPr>
              <w:t>5.2</w:t>
            </w:r>
          </w:p>
        </w:tc>
        <w:tc>
          <w:tcPr>
            <w:tcW w:w="850" w:type="dxa"/>
            <w:vAlign w:val="center"/>
          </w:tcPr>
          <w:p w14:paraId="347E1DF6" w14:textId="77777777" w:rsidR="004946A6" w:rsidRDefault="005446F2">
            <w:pPr>
              <w:jc w:val="center"/>
              <w:rPr>
                <w:rFonts w:eastAsia="黑体"/>
                <w:sz w:val="24"/>
              </w:rPr>
            </w:pPr>
            <w:r>
              <w:rPr>
                <w:rFonts w:eastAsia="黑体" w:hint="eastAsia"/>
                <w:sz w:val="24"/>
              </w:rPr>
              <w:t>1</w:t>
            </w:r>
          </w:p>
        </w:tc>
        <w:tc>
          <w:tcPr>
            <w:tcW w:w="3119" w:type="dxa"/>
            <w:vAlign w:val="center"/>
          </w:tcPr>
          <w:p w14:paraId="65502FDF"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50495F1E" w14:textId="77777777" w:rsidR="004946A6" w:rsidRDefault="004946A6">
            <w:pPr>
              <w:jc w:val="center"/>
              <w:rPr>
                <w:rFonts w:eastAsia="黑体"/>
                <w:sz w:val="24"/>
              </w:rPr>
            </w:pPr>
          </w:p>
        </w:tc>
        <w:tc>
          <w:tcPr>
            <w:tcW w:w="1553" w:type="dxa"/>
            <w:vAlign w:val="center"/>
          </w:tcPr>
          <w:p w14:paraId="29D2EB53" w14:textId="77777777" w:rsidR="004946A6" w:rsidRDefault="004946A6">
            <w:pPr>
              <w:jc w:val="center"/>
              <w:rPr>
                <w:rFonts w:eastAsia="黑体"/>
                <w:sz w:val="24"/>
              </w:rPr>
            </w:pPr>
          </w:p>
        </w:tc>
        <w:tc>
          <w:tcPr>
            <w:tcW w:w="1417" w:type="dxa"/>
            <w:vAlign w:val="center"/>
          </w:tcPr>
          <w:p w14:paraId="1B9A986F" w14:textId="77777777" w:rsidR="004946A6" w:rsidRDefault="00B40BD0">
            <w:pPr>
              <w:jc w:val="center"/>
              <w:rPr>
                <w:rFonts w:eastAsia="黑体"/>
                <w:sz w:val="24"/>
              </w:rPr>
            </w:pPr>
            <w:r>
              <w:rPr>
                <w:rFonts w:eastAsia="黑体"/>
                <w:sz w:val="24"/>
                <w:szCs w:val="21"/>
              </w:rPr>
              <w:t>目标</w:t>
            </w:r>
            <w:r>
              <w:rPr>
                <w:rFonts w:eastAsia="黑体"/>
                <w:sz w:val="24"/>
                <w:szCs w:val="21"/>
              </w:rPr>
              <w:t>1</w:t>
            </w:r>
          </w:p>
        </w:tc>
      </w:tr>
      <w:tr w:rsidR="004946A6" w14:paraId="4300FAEC" w14:textId="77777777">
        <w:tc>
          <w:tcPr>
            <w:tcW w:w="1135" w:type="dxa"/>
            <w:vAlign w:val="center"/>
          </w:tcPr>
          <w:p w14:paraId="09BF5878" w14:textId="77777777" w:rsidR="004946A6" w:rsidRDefault="00DD533E">
            <w:pPr>
              <w:jc w:val="center"/>
              <w:rPr>
                <w:rFonts w:eastAsia="黑体"/>
                <w:sz w:val="24"/>
                <w:szCs w:val="21"/>
              </w:rPr>
            </w:pPr>
            <w:r>
              <w:rPr>
                <w:rFonts w:eastAsia="黑体"/>
                <w:sz w:val="24"/>
              </w:rPr>
              <w:t>6.1</w:t>
            </w:r>
          </w:p>
        </w:tc>
        <w:tc>
          <w:tcPr>
            <w:tcW w:w="850" w:type="dxa"/>
            <w:vAlign w:val="center"/>
          </w:tcPr>
          <w:p w14:paraId="0CB1BBC1" w14:textId="77777777" w:rsidR="004946A6" w:rsidRDefault="005446F2">
            <w:pPr>
              <w:jc w:val="center"/>
              <w:rPr>
                <w:rFonts w:eastAsia="黑体"/>
                <w:sz w:val="24"/>
                <w:szCs w:val="21"/>
              </w:rPr>
            </w:pPr>
            <w:r>
              <w:rPr>
                <w:rFonts w:eastAsia="黑体" w:hint="eastAsia"/>
                <w:sz w:val="24"/>
                <w:szCs w:val="21"/>
              </w:rPr>
              <w:t>1</w:t>
            </w:r>
          </w:p>
        </w:tc>
        <w:tc>
          <w:tcPr>
            <w:tcW w:w="3119" w:type="dxa"/>
            <w:vAlign w:val="center"/>
          </w:tcPr>
          <w:p w14:paraId="197C8B85" w14:textId="77777777" w:rsidR="004946A6" w:rsidRDefault="000852FD">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5A012DD4" w14:textId="77777777" w:rsidR="004946A6" w:rsidRDefault="004946A6">
            <w:pPr>
              <w:jc w:val="center"/>
              <w:rPr>
                <w:rFonts w:eastAsia="黑体"/>
                <w:sz w:val="24"/>
                <w:szCs w:val="21"/>
              </w:rPr>
            </w:pPr>
          </w:p>
        </w:tc>
        <w:tc>
          <w:tcPr>
            <w:tcW w:w="1553" w:type="dxa"/>
            <w:vAlign w:val="center"/>
          </w:tcPr>
          <w:p w14:paraId="7A4806E9" w14:textId="77777777" w:rsidR="004946A6" w:rsidRDefault="004946A6">
            <w:pPr>
              <w:jc w:val="center"/>
              <w:rPr>
                <w:rFonts w:eastAsia="黑体"/>
                <w:sz w:val="24"/>
                <w:szCs w:val="21"/>
              </w:rPr>
            </w:pPr>
          </w:p>
        </w:tc>
        <w:tc>
          <w:tcPr>
            <w:tcW w:w="1417" w:type="dxa"/>
            <w:vAlign w:val="center"/>
          </w:tcPr>
          <w:p w14:paraId="383E243D" w14:textId="77777777" w:rsidR="004946A6" w:rsidRDefault="000852FD" w:rsidP="00CA3147">
            <w:pPr>
              <w:jc w:val="center"/>
              <w:rPr>
                <w:rFonts w:eastAsia="黑体"/>
                <w:sz w:val="24"/>
                <w:szCs w:val="21"/>
              </w:rPr>
            </w:pPr>
            <w:r>
              <w:rPr>
                <w:rFonts w:eastAsia="黑体"/>
                <w:sz w:val="24"/>
                <w:szCs w:val="21"/>
              </w:rPr>
              <w:t>目标</w:t>
            </w:r>
            <w:r w:rsidR="00CA3147">
              <w:rPr>
                <w:rFonts w:eastAsia="黑体"/>
                <w:sz w:val="24"/>
                <w:szCs w:val="21"/>
              </w:rPr>
              <w:t>2</w:t>
            </w:r>
            <w:r w:rsidR="00000063">
              <w:rPr>
                <w:rFonts w:eastAsia="黑体"/>
                <w:sz w:val="24"/>
                <w:szCs w:val="21"/>
              </w:rPr>
              <w:t>/3</w:t>
            </w:r>
          </w:p>
        </w:tc>
      </w:tr>
      <w:tr w:rsidR="004946A6" w14:paraId="5EB89B17" w14:textId="77777777">
        <w:trPr>
          <w:trHeight w:val="581"/>
        </w:trPr>
        <w:tc>
          <w:tcPr>
            <w:tcW w:w="1135" w:type="dxa"/>
            <w:vAlign w:val="center"/>
          </w:tcPr>
          <w:p w14:paraId="17A70382" w14:textId="77777777" w:rsidR="004946A6" w:rsidRDefault="00DD533E">
            <w:pPr>
              <w:jc w:val="center"/>
              <w:rPr>
                <w:rFonts w:eastAsia="黑体"/>
                <w:sz w:val="24"/>
              </w:rPr>
            </w:pPr>
            <w:r>
              <w:rPr>
                <w:rFonts w:eastAsia="黑体"/>
                <w:sz w:val="24"/>
              </w:rPr>
              <w:t>6.2</w:t>
            </w:r>
          </w:p>
        </w:tc>
        <w:tc>
          <w:tcPr>
            <w:tcW w:w="850" w:type="dxa"/>
            <w:vAlign w:val="center"/>
          </w:tcPr>
          <w:p w14:paraId="7D3E488C" w14:textId="77777777" w:rsidR="004946A6" w:rsidRDefault="005446F2">
            <w:pPr>
              <w:jc w:val="center"/>
              <w:rPr>
                <w:rFonts w:eastAsia="黑体"/>
                <w:sz w:val="24"/>
              </w:rPr>
            </w:pPr>
            <w:r>
              <w:rPr>
                <w:rFonts w:eastAsia="黑体" w:hint="eastAsia"/>
                <w:sz w:val="24"/>
              </w:rPr>
              <w:t>1</w:t>
            </w:r>
          </w:p>
        </w:tc>
        <w:tc>
          <w:tcPr>
            <w:tcW w:w="3119" w:type="dxa"/>
            <w:vAlign w:val="center"/>
          </w:tcPr>
          <w:p w14:paraId="59721726" w14:textId="77777777" w:rsidR="004946A6" w:rsidRDefault="000852FD">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14:paraId="08EEE30D" w14:textId="77777777" w:rsidR="004946A6" w:rsidRDefault="004946A6">
            <w:pPr>
              <w:jc w:val="center"/>
              <w:rPr>
                <w:rFonts w:eastAsia="黑体"/>
                <w:sz w:val="24"/>
              </w:rPr>
            </w:pPr>
          </w:p>
        </w:tc>
        <w:tc>
          <w:tcPr>
            <w:tcW w:w="1553" w:type="dxa"/>
            <w:vAlign w:val="center"/>
          </w:tcPr>
          <w:p w14:paraId="4F891FD2" w14:textId="77777777" w:rsidR="004946A6" w:rsidRDefault="004946A6">
            <w:pPr>
              <w:jc w:val="center"/>
              <w:rPr>
                <w:rFonts w:eastAsia="黑体"/>
                <w:sz w:val="24"/>
              </w:rPr>
            </w:pPr>
          </w:p>
        </w:tc>
        <w:tc>
          <w:tcPr>
            <w:tcW w:w="1417" w:type="dxa"/>
            <w:vAlign w:val="center"/>
          </w:tcPr>
          <w:p w14:paraId="5A969AAC" w14:textId="77777777" w:rsidR="004946A6" w:rsidRDefault="00CA3147">
            <w:pPr>
              <w:jc w:val="center"/>
              <w:rPr>
                <w:rFonts w:eastAsia="黑体"/>
                <w:sz w:val="24"/>
              </w:rPr>
            </w:pPr>
            <w:r>
              <w:rPr>
                <w:rFonts w:eastAsia="黑体"/>
                <w:sz w:val="24"/>
                <w:szCs w:val="21"/>
              </w:rPr>
              <w:t>目标</w:t>
            </w:r>
            <w:r>
              <w:rPr>
                <w:rFonts w:eastAsia="黑体"/>
                <w:sz w:val="24"/>
                <w:szCs w:val="21"/>
              </w:rPr>
              <w:t>2</w:t>
            </w:r>
          </w:p>
        </w:tc>
      </w:tr>
      <w:tr w:rsidR="004946A6" w14:paraId="642A61D3" w14:textId="77777777">
        <w:trPr>
          <w:trHeight w:val="485"/>
        </w:trPr>
        <w:tc>
          <w:tcPr>
            <w:tcW w:w="1135" w:type="dxa"/>
            <w:vAlign w:val="center"/>
          </w:tcPr>
          <w:p w14:paraId="6B229CB1" w14:textId="77777777" w:rsidR="004946A6" w:rsidRDefault="00DD533E">
            <w:pPr>
              <w:jc w:val="center"/>
              <w:rPr>
                <w:rFonts w:eastAsia="黑体"/>
                <w:sz w:val="24"/>
              </w:rPr>
            </w:pPr>
            <w:r>
              <w:rPr>
                <w:rFonts w:eastAsia="黑体"/>
                <w:sz w:val="24"/>
              </w:rPr>
              <w:t>6.3</w:t>
            </w:r>
          </w:p>
        </w:tc>
        <w:tc>
          <w:tcPr>
            <w:tcW w:w="850" w:type="dxa"/>
            <w:vAlign w:val="center"/>
          </w:tcPr>
          <w:p w14:paraId="29E21C40" w14:textId="77777777" w:rsidR="004946A6" w:rsidRDefault="005446F2">
            <w:pPr>
              <w:jc w:val="center"/>
              <w:rPr>
                <w:rFonts w:eastAsia="黑体"/>
                <w:sz w:val="24"/>
              </w:rPr>
            </w:pPr>
            <w:r>
              <w:rPr>
                <w:rFonts w:eastAsia="黑体" w:hint="eastAsia"/>
                <w:sz w:val="24"/>
              </w:rPr>
              <w:t>1</w:t>
            </w:r>
          </w:p>
        </w:tc>
        <w:tc>
          <w:tcPr>
            <w:tcW w:w="3119" w:type="dxa"/>
            <w:vAlign w:val="center"/>
          </w:tcPr>
          <w:p w14:paraId="62629718" w14:textId="77777777" w:rsidR="004946A6" w:rsidRDefault="000852FD">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7B4B575F" w14:textId="77777777" w:rsidR="004946A6" w:rsidRDefault="004946A6">
            <w:pPr>
              <w:jc w:val="center"/>
              <w:rPr>
                <w:rFonts w:eastAsia="黑体"/>
                <w:sz w:val="24"/>
              </w:rPr>
            </w:pPr>
          </w:p>
        </w:tc>
        <w:tc>
          <w:tcPr>
            <w:tcW w:w="1553" w:type="dxa"/>
            <w:vAlign w:val="center"/>
          </w:tcPr>
          <w:p w14:paraId="1463C7AF" w14:textId="77777777" w:rsidR="004946A6" w:rsidRDefault="004946A6">
            <w:pPr>
              <w:jc w:val="center"/>
              <w:rPr>
                <w:rFonts w:eastAsia="黑体"/>
                <w:sz w:val="24"/>
              </w:rPr>
            </w:pPr>
          </w:p>
        </w:tc>
        <w:tc>
          <w:tcPr>
            <w:tcW w:w="1417" w:type="dxa"/>
            <w:vAlign w:val="center"/>
          </w:tcPr>
          <w:p w14:paraId="52F034E7" w14:textId="77777777" w:rsidR="004946A6" w:rsidRDefault="00CA3147">
            <w:pPr>
              <w:jc w:val="center"/>
              <w:rPr>
                <w:rFonts w:eastAsia="黑体"/>
                <w:sz w:val="24"/>
              </w:rPr>
            </w:pPr>
            <w:r>
              <w:rPr>
                <w:rFonts w:eastAsia="黑体"/>
                <w:sz w:val="24"/>
                <w:szCs w:val="21"/>
              </w:rPr>
              <w:t>目标</w:t>
            </w:r>
            <w:r>
              <w:rPr>
                <w:rFonts w:eastAsia="黑体"/>
                <w:sz w:val="24"/>
                <w:szCs w:val="21"/>
              </w:rPr>
              <w:t>2</w:t>
            </w:r>
          </w:p>
        </w:tc>
      </w:tr>
      <w:tr w:rsidR="004946A6" w14:paraId="56B04917" w14:textId="77777777">
        <w:trPr>
          <w:trHeight w:val="485"/>
        </w:trPr>
        <w:tc>
          <w:tcPr>
            <w:tcW w:w="1135" w:type="dxa"/>
            <w:vAlign w:val="center"/>
          </w:tcPr>
          <w:p w14:paraId="48F7C8AC" w14:textId="77777777" w:rsidR="004946A6" w:rsidRDefault="00DD533E">
            <w:pPr>
              <w:jc w:val="center"/>
              <w:rPr>
                <w:rFonts w:eastAsia="黑体"/>
                <w:sz w:val="24"/>
              </w:rPr>
            </w:pPr>
            <w:r>
              <w:rPr>
                <w:rFonts w:eastAsia="黑体"/>
                <w:sz w:val="24"/>
              </w:rPr>
              <w:t>7.1</w:t>
            </w:r>
          </w:p>
        </w:tc>
        <w:tc>
          <w:tcPr>
            <w:tcW w:w="850" w:type="dxa"/>
            <w:vAlign w:val="center"/>
          </w:tcPr>
          <w:p w14:paraId="64DA5356" w14:textId="77777777" w:rsidR="004946A6" w:rsidRDefault="005446F2">
            <w:pPr>
              <w:jc w:val="center"/>
              <w:rPr>
                <w:rFonts w:eastAsia="黑体"/>
                <w:sz w:val="24"/>
              </w:rPr>
            </w:pPr>
            <w:r>
              <w:rPr>
                <w:rFonts w:eastAsia="黑体" w:hint="eastAsia"/>
                <w:sz w:val="24"/>
              </w:rPr>
              <w:t>1</w:t>
            </w:r>
          </w:p>
        </w:tc>
        <w:tc>
          <w:tcPr>
            <w:tcW w:w="3119" w:type="dxa"/>
            <w:vAlign w:val="center"/>
          </w:tcPr>
          <w:p w14:paraId="26BBF6D1" w14:textId="77777777" w:rsidR="004946A6" w:rsidRDefault="000852FD">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13F86AF9" w14:textId="77777777" w:rsidR="004946A6" w:rsidRDefault="004946A6">
            <w:pPr>
              <w:jc w:val="center"/>
              <w:rPr>
                <w:rFonts w:eastAsia="黑体"/>
                <w:sz w:val="24"/>
              </w:rPr>
            </w:pPr>
          </w:p>
        </w:tc>
        <w:tc>
          <w:tcPr>
            <w:tcW w:w="1553" w:type="dxa"/>
            <w:vAlign w:val="center"/>
          </w:tcPr>
          <w:p w14:paraId="3C2C8B07" w14:textId="77777777" w:rsidR="004946A6" w:rsidRDefault="004946A6">
            <w:pPr>
              <w:jc w:val="center"/>
              <w:rPr>
                <w:rFonts w:eastAsia="黑体"/>
                <w:sz w:val="24"/>
              </w:rPr>
            </w:pPr>
          </w:p>
        </w:tc>
        <w:tc>
          <w:tcPr>
            <w:tcW w:w="1417" w:type="dxa"/>
            <w:vAlign w:val="center"/>
          </w:tcPr>
          <w:p w14:paraId="13DE6AB4" w14:textId="77777777" w:rsidR="004946A6" w:rsidRDefault="00CA3147">
            <w:pPr>
              <w:jc w:val="center"/>
              <w:rPr>
                <w:rFonts w:eastAsia="黑体"/>
                <w:sz w:val="24"/>
              </w:rPr>
            </w:pPr>
            <w:r>
              <w:rPr>
                <w:rFonts w:eastAsia="黑体"/>
                <w:sz w:val="24"/>
                <w:szCs w:val="21"/>
              </w:rPr>
              <w:t>目标</w:t>
            </w:r>
            <w:r>
              <w:rPr>
                <w:rFonts w:eastAsia="黑体"/>
                <w:sz w:val="24"/>
                <w:szCs w:val="21"/>
              </w:rPr>
              <w:t>2</w:t>
            </w:r>
          </w:p>
        </w:tc>
      </w:tr>
      <w:tr w:rsidR="004946A6" w14:paraId="7148F2B3" w14:textId="77777777">
        <w:trPr>
          <w:trHeight w:val="485"/>
        </w:trPr>
        <w:tc>
          <w:tcPr>
            <w:tcW w:w="1135" w:type="dxa"/>
            <w:vAlign w:val="center"/>
          </w:tcPr>
          <w:p w14:paraId="43F0DF0E" w14:textId="77777777" w:rsidR="004946A6" w:rsidRDefault="00DD533E">
            <w:pPr>
              <w:jc w:val="center"/>
              <w:rPr>
                <w:rFonts w:eastAsia="黑体"/>
                <w:sz w:val="24"/>
              </w:rPr>
            </w:pPr>
            <w:r>
              <w:rPr>
                <w:rFonts w:eastAsia="黑体"/>
                <w:sz w:val="24"/>
              </w:rPr>
              <w:t>7.2</w:t>
            </w:r>
          </w:p>
        </w:tc>
        <w:tc>
          <w:tcPr>
            <w:tcW w:w="850" w:type="dxa"/>
            <w:vAlign w:val="center"/>
          </w:tcPr>
          <w:p w14:paraId="0AAA04EA" w14:textId="77777777" w:rsidR="004946A6" w:rsidRDefault="005446F2">
            <w:pPr>
              <w:jc w:val="center"/>
              <w:rPr>
                <w:rFonts w:eastAsia="黑体"/>
                <w:sz w:val="24"/>
              </w:rPr>
            </w:pPr>
            <w:r>
              <w:rPr>
                <w:rFonts w:eastAsia="黑体" w:hint="eastAsia"/>
                <w:sz w:val="24"/>
              </w:rPr>
              <w:t>1</w:t>
            </w:r>
          </w:p>
        </w:tc>
        <w:tc>
          <w:tcPr>
            <w:tcW w:w="3119" w:type="dxa"/>
            <w:vAlign w:val="center"/>
          </w:tcPr>
          <w:p w14:paraId="378B3CE8" w14:textId="77777777" w:rsidR="004946A6" w:rsidRDefault="000852FD">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73AC5716" w14:textId="77777777" w:rsidR="004946A6" w:rsidRDefault="004946A6">
            <w:pPr>
              <w:jc w:val="center"/>
              <w:rPr>
                <w:rFonts w:eastAsia="黑体"/>
                <w:sz w:val="24"/>
              </w:rPr>
            </w:pPr>
          </w:p>
        </w:tc>
        <w:tc>
          <w:tcPr>
            <w:tcW w:w="1553" w:type="dxa"/>
            <w:vAlign w:val="center"/>
          </w:tcPr>
          <w:p w14:paraId="3595D9C9" w14:textId="77777777" w:rsidR="004946A6" w:rsidRDefault="004946A6">
            <w:pPr>
              <w:jc w:val="center"/>
              <w:rPr>
                <w:rFonts w:eastAsia="黑体"/>
                <w:sz w:val="24"/>
              </w:rPr>
            </w:pPr>
          </w:p>
        </w:tc>
        <w:tc>
          <w:tcPr>
            <w:tcW w:w="1417" w:type="dxa"/>
            <w:vAlign w:val="center"/>
          </w:tcPr>
          <w:p w14:paraId="50D0B1FC" w14:textId="77777777" w:rsidR="004946A6"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r w:rsidR="00DD533E" w14:paraId="05F231E7" w14:textId="77777777">
        <w:trPr>
          <w:trHeight w:val="485"/>
        </w:trPr>
        <w:tc>
          <w:tcPr>
            <w:tcW w:w="1135" w:type="dxa"/>
            <w:vAlign w:val="center"/>
          </w:tcPr>
          <w:p w14:paraId="1693BB49" w14:textId="77777777" w:rsidR="00DD533E" w:rsidRDefault="00DD533E">
            <w:pPr>
              <w:jc w:val="center"/>
              <w:rPr>
                <w:rFonts w:eastAsia="黑体"/>
                <w:sz w:val="24"/>
              </w:rPr>
            </w:pPr>
            <w:r>
              <w:rPr>
                <w:rFonts w:eastAsia="黑体" w:hint="eastAsia"/>
                <w:sz w:val="24"/>
              </w:rPr>
              <w:t>7</w:t>
            </w:r>
            <w:r>
              <w:rPr>
                <w:rFonts w:eastAsia="黑体"/>
                <w:sz w:val="24"/>
              </w:rPr>
              <w:t>.3</w:t>
            </w:r>
          </w:p>
        </w:tc>
        <w:tc>
          <w:tcPr>
            <w:tcW w:w="850" w:type="dxa"/>
            <w:vAlign w:val="center"/>
          </w:tcPr>
          <w:p w14:paraId="3C84958B" w14:textId="77777777" w:rsidR="00DD533E" w:rsidRDefault="005446F2">
            <w:pPr>
              <w:jc w:val="center"/>
              <w:rPr>
                <w:rFonts w:eastAsia="黑体"/>
                <w:sz w:val="24"/>
              </w:rPr>
            </w:pPr>
            <w:r>
              <w:rPr>
                <w:rFonts w:eastAsia="黑体" w:hint="eastAsia"/>
                <w:sz w:val="24"/>
              </w:rPr>
              <w:t>1</w:t>
            </w:r>
          </w:p>
        </w:tc>
        <w:tc>
          <w:tcPr>
            <w:tcW w:w="3119" w:type="dxa"/>
            <w:vAlign w:val="center"/>
          </w:tcPr>
          <w:p w14:paraId="4569CDE9"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070D4A60" w14:textId="77777777" w:rsidR="00DD533E" w:rsidRDefault="00DD533E">
            <w:pPr>
              <w:jc w:val="center"/>
              <w:rPr>
                <w:rFonts w:eastAsia="黑体"/>
                <w:sz w:val="24"/>
              </w:rPr>
            </w:pPr>
          </w:p>
        </w:tc>
        <w:tc>
          <w:tcPr>
            <w:tcW w:w="1553" w:type="dxa"/>
            <w:vAlign w:val="center"/>
          </w:tcPr>
          <w:p w14:paraId="23EAF97A" w14:textId="77777777" w:rsidR="00DD533E" w:rsidRDefault="00DD533E">
            <w:pPr>
              <w:jc w:val="center"/>
              <w:rPr>
                <w:rFonts w:eastAsia="黑体"/>
                <w:sz w:val="24"/>
              </w:rPr>
            </w:pPr>
          </w:p>
        </w:tc>
        <w:tc>
          <w:tcPr>
            <w:tcW w:w="1417" w:type="dxa"/>
            <w:vAlign w:val="center"/>
          </w:tcPr>
          <w:p w14:paraId="0871846E" w14:textId="77777777" w:rsidR="00DD533E"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r w:rsidR="00DD533E" w14:paraId="4E8E03C0" w14:textId="77777777">
        <w:trPr>
          <w:trHeight w:val="485"/>
        </w:trPr>
        <w:tc>
          <w:tcPr>
            <w:tcW w:w="1135" w:type="dxa"/>
            <w:vAlign w:val="center"/>
          </w:tcPr>
          <w:p w14:paraId="37711866" w14:textId="77777777" w:rsidR="00DD533E" w:rsidRDefault="00DD533E">
            <w:pPr>
              <w:jc w:val="center"/>
              <w:rPr>
                <w:rFonts w:eastAsia="黑体"/>
                <w:sz w:val="24"/>
              </w:rPr>
            </w:pPr>
            <w:r>
              <w:rPr>
                <w:rFonts w:eastAsia="黑体" w:hint="eastAsia"/>
                <w:sz w:val="24"/>
              </w:rPr>
              <w:t>8</w:t>
            </w:r>
            <w:r>
              <w:rPr>
                <w:rFonts w:eastAsia="黑体"/>
                <w:sz w:val="24"/>
              </w:rPr>
              <w:t>.1</w:t>
            </w:r>
          </w:p>
        </w:tc>
        <w:tc>
          <w:tcPr>
            <w:tcW w:w="850" w:type="dxa"/>
            <w:vAlign w:val="center"/>
          </w:tcPr>
          <w:p w14:paraId="08C1E4B7" w14:textId="77777777" w:rsidR="00DD533E" w:rsidRDefault="005446F2">
            <w:pPr>
              <w:jc w:val="center"/>
              <w:rPr>
                <w:rFonts w:eastAsia="黑体"/>
                <w:sz w:val="24"/>
              </w:rPr>
            </w:pPr>
            <w:r>
              <w:rPr>
                <w:rFonts w:eastAsia="黑体" w:hint="eastAsia"/>
                <w:sz w:val="24"/>
              </w:rPr>
              <w:t>1</w:t>
            </w:r>
          </w:p>
        </w:tc>
        <w:tc>
          <w:tcPr>
            <w:tcW w:w="3119" w:type="dxa"/>
            <w:vAlign w:val="center"/>
          </w:tcPr>
          <w:p w14:paraId="116FE3ED"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0C87AB5B" w14:textId="77777777" w:rsidR="00DD533E" w:rsidRDefault="00DD533E">
            <w:pPr>
              <w:jc w:val="center"/>
              <w:rPr>
                <w:rFonts w:eastAsia="黑体"/>
                <w:sz w:val="24"/>
              </w:rPr>
            </w:pPr>
          </w:p>
        </w:tc>
        <w:tc>
          <w:tcPr>
            <w:tcW w:w="1553" w:type="dxa"/>
            <w:vAlign w:val="center"/>
          </w:tcPr>
          <w:p w14:paraId="4BC574A3" w14:textId="77777777" w:rsidR="00DD533E" w:rsidRDefault="00DD533E">
            <w:pPr>
              <w:jc w:val="center"/>
              <w:rPr>
                <w:rFonts w:eastAsia="黑体"/>
                <w:sz w:val="24"/>
              </w:rPr>
            </w:pPr>
          </w:p>
        </w:tc>
        <w:tc>
          <w:tcPr>
            <w:tcW w:w="1417" w:type="dxa"/>
            <w:vAlign w:val="center"/>
          </w:tcPr>
          <w:p w14:paraId="71185BFE" w14:textId="77777777"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14:paraId="700E4AF6" w14:textId="77777777">
        <w:trPr>
          <w:trHeight w:val="485"/>
        </w:trPr>
        <w:tc>
          <w:tcPr>
            <w:tcW w:w="1135" w:type="dxa"/>
            <w:vAlign w:val="center"/>
          </w:tcPr>
          <w:p w14:paraId="3932CCEB" w14:textId="77777777" w:rsidR="00DD533E" w:rsidRDefault="00DD533E">
            <w:pPr>
              <w:jc w:val="center"/>
              <w:rPr>
                <w:rFonts w:eastAsia="黑体"/>
                <w:sz w:val="24"/>
              </w:rPr>
            </w:pPr>
            <w:r>
              <w:rPr>
                <w:rFonts w:eastAsia="黑体" w:hint="eastAsia"/>
                <w:sz w:val="24"/>
              </w:rPr>
              <w:t>8</w:t>
            </w:r>
            <w:r>
              <w:rPr>
                <w:rFonts w:eastAsia="黑体"/>
                <w:sz w:val="24"/>
              </w:rPr>
              <w:t>.2</w:t>
            </w:r>
          </w:p>
        </w:tc>
        <w:tc>
          <w:tcPr>
            <w:tcW w:w="850" w:type="dxa"/>
            <w:vAlign w:val="center"/>
          </w:tcPr>
          <w:p w14:paraId="6CEC29FC" w14:textId="77777777" w:rsidR="00DD533E" w:rsidRDefault="005446F2">
            <w:pPr>
              <w:jc w:val="center"/>
              <w:rPr>
                <w:rFonts w:eastAsia="黑体"/>
                <w:sz w:val="24"/>
              </w:rPr>
            </w:pPr>
            <w:r>
              <w:rPr>
                <w:rFonts w:eastAsia="黑体" w:hint="eastAsia"/>
                <w:sz w:val="24"/>
              </w:rPr>
              <w:t>1</w:t>
            </w:r>
          </w:p>
        </w:tc>
        <w:tc>
          <w:tcPr>
            <w:tcW w:w="3119" w:type="dxa"/>
            <w:vAlign w:val="center"/>
          </w:tcPr>
          <w:p w14:paraId="3B13A7DA"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7C1B210C" w14:textId="77777777" w:rsidR="00DD533E" w:rsidRDefault="00DD533E">
            <w:pPr>
              <w:jc w:val="center"/>
              <w:rPr>
                <w:rFonts w:eastAsia="黑体"/>
                <w:sz w:val="24"/>
              </w:rPr>
            </w:pPr>
          </w:p>
        </w:tc>
        <w:tc>
          <w:tcPr>
            <w:tcW w:w="1553" w:type="dxa"/>
            <w:vAlign w:val="center"/>
          </w:tcPr>
          <w:p w14:paraId="37CFB4CF" w14:textId="77777777" w:rsidR="00DD533E" w:rsidRDefault="00DD533E">
            <w:pPr>
              <w:jc w:val="center"/>
              <w:rPr>
                <w:rFonts w:eastAsia="黑体"/>
                <w:sz w:val="24"/>
              </w:rPr>
            </w:pPr>
          </w:p>
        </w:tc>
        <w:tc>
          <w:tcPr>
            <w:tcW w:w="1417" w:type="dxa"/>
            <w:vAlign w:val="center"/>
          </w:tcPr>
          <w:p w14:paraId="36582EF5" w14:textId="77777777" w:rsidR="00DD533E"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r w:rsidR="00DD533E" w14:paraId="665DE62B" w14:textId="77777777">
        <w:trPr>
          <w:trHeight w:val="485"/>
        </w:trPr>
        <w:tc>
          <w:tcPr>
            <w:tcW w:w="1135" w:type="dxa"/>
            <w:vAlign w:val="center"/>
          </w:tcPr>
          <w:p w14:paraId="6F5EB706" w14:textId="77777777" w:rsidR="00DD533E" w:rsidRDefault="00DD533E">
            <w:pPr>
              <w:jc w:val="center"/>
              <w:rPr>
                <w:rFonts w:eastAsia="黑体"/>
                <w:sz w:val="24"/>
              </w:rPr>
            </w:pPr>
            <w:r>
              <w:rPr>
                <w:rFonts w:eastAsia="黑体" w:hint="eastAsia"/>
                <w:sz w:val="24"/>
              </w:rPr>
              <w:t>8</w:t>
            </w:r>
            <w:r>
              <w:rPr>
                <w:rFonts w:eastAsia="黑体"/>
                <w:sz w:val="24"/>
              </w:rPr>
              <w:t>.3</w:t>
            </w:r>
          </w:p>
        </w:tc>
        <w:tc>
          <w:tcPr>
            <w:tcW w:w="850" w:type="dxa"/>
            <w:vAlign w:val="center"/>
          </w:tcPr>
          <w:p w14:paraId="1FA06488" w14:textId="77777777" w:rsidR="00DD533E" w:rsidRDefault="005446F2">
            <w:pPr>
              <w:jc w:val="center"/>
              <w:rPr>
                <w:rFonts w:eastAsia="黑体"/>
                <w:sz w:val="24"/>
              </w:rPr>
            </w:pPr>
            <w:r>
              <w:rPr>
                <w:rFonts w:eastAsia="黑体" w:hint="eastAsia"/>
                <w:sz w:val="24"/>
              </w:rPr>
              <w:t>1</w:t>
            </w:r>
          </w:p>
        </w:tc>
        <w:tc>
          <w:tcPr>
            <w:tcW w:w="3119" w:type="dxa"/>
            <w:vAlign w:val="center"/>
          </w:tcPr>
          <w:p w14:paraId="673D78EA"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3C549C19" w14:textId="77777777" w:rsidR="00DD533E" w:rsidRDefault="00DD533E">
            <w:pPr>
              <w:jc w:val="center"/>
              <w:rPr>
                <w:rFonts w:eastAsia="黑体"/>
                <w:sz w:val="24"/>
              </w:rPr>
            </w:pPr>
          </w:p>
        </w:tc>
        <w:tc>
          <w:tcPr>
            <w:tcW w:w="1553" w:type="dxa"/>
            <w:vAlign w:val="center"/>
          </w:tcPr>
          <w:p w14:paraId="14F544ED" w14:textId="77777777" w:rsidR="00DD533E" w:rsidRDefault="00DD533E">
            <w:pPr>
              <w:jc w:val="center"/>
              <w:rPr>
                <w:rFonts w:eastAsia="黑体"/>
                <w:sz w:val="24"/>
              </w:rPr>
            </w:pPr>
          </w:p>
        </w:tc>
        <w:tc>
          <w:tcPr>
            <w:tcW w:w="1417" w:type="dxa"/>
            <w:vAlign w:val="center"/>
          </w:tcPr>
          <w:p w14:paraId="2061E369" w14:textId="77777777"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14:paraId="3DF11BE9" w14:textId="77777777">
        <w:trPr>
          <w:trHeight w:val="485"/>
        </w:trPr>
        <w:tc>
          <w:tcPr>
            <w:tcW w:w="1135" w:type="dxa"/>
            <w:vAlign w:val="center"/>
          </w:tcPr>
          <w:p w14:paraId="3B53F436" w14:textId="77777777" w:rsidR="00DD533E" w:rsidRDefault="00DD533E">
            <w:pPr>
              <w:jc w:val="center"/>
              <w:rPr>
                <w:rFonts w:eastAsia="黑体"/>
                <w:sz w:val="24"/>
              </w:rPr>
            </w:pPr>
            <w:r>
              <w:rPr>
                <w:rFonts w:eastAsia="黑体" w:hint="eastAsia"/>
                <w:sz w:val="24"/>
              </w:rPr>
              <w:t>9</w:t>
            </w:r>
            <w:r>
              <w:rPr>
                <w:rFonts w:eastAsia="黑体"/>
                <w:sz w:val="24"/>
              </w:rPr>
              <w:t>.1</w:t>
            </w:r>
          </w:p>
        </w:tc>
        <w:tc>
          <w:tcPr>
            <w:tcW w:w="850" w:type="dxa"/>
            <w:vAlign w:val="center"/>
          </w:tcPr>
          <w:p w14:paraId="1ECC875F" w14:textId="77777777" w:rsidR="00DD533E" w:rsidRDefault="005446F2">
            <w:pPr>
              <w:jc w:val="center"/>
              <w:rPr>
                <w:rFonts w:eastAsia="黑体"/>
                <w:sz w:val="24"/>
              </w:rPr>
            </w:pPr>
            <w:r>
              <w:rPr>
                <w:rFonts w:eastAsia="黑体" w:hint="eastAsia"/>
                <w:sz w:val="24"/>
              </w:rPr>
              <w:t>1</w:t>
            </w:r>
          </w:p>
        </w:tc>
        <w:tc>
          <w:tcPr>
            <w:tcW w:w="3119" w:type="dxa"/>
            <w:vAlign w:val="center"/>
          </w:tcPr>
          <w:p w14:paraId="2772137E"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5E62834A" w14:textId="77777777" w:rsidR="00DD533E" w:rsidRDefault="00DD533E">
            <w:pPr>
              <w:jc w:val="center"/>
              <w:rPr>
                <w:rFonts w:eastAsia="黑体"/>
                <w:sz w:val="24"/>
              </w:rPr>
            </w:pPr>
          </w:p>
        </w:tc>
        <w:tc>
          <w:tcPr>
            <w:tcW w:w="1553" w:type="dxa"/>
            <w:vAlign w:val="center"/>
          </w:tcPr>
          <w:p w14:paraId="0453A8C5" w14:textId="77777777" w:rsidR="00DD533E" w:rsidRDefault="00DD533E">
            <w:pPr>
              <w:jc w:val="center"/>
              <w:rPr>
                <w:rFonts w:eastAsia="黑体"/>
                <w:sz w:val="24"/>
              </w:rPr>
            </w:pPr>
          </w:p>
        </w:tc>
        <w:tc>
          <w:tcPr>
            <w:tcW w:w="1417" w:type="dxa"/>
            <w:vAlign w:val="center"/>
          </w:tcPr>
          <w:p w14:paraId="187E3CD9" w14:textId="77777777"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14:paraId="79D68F88" w14:textId="77777777">
        <w:trPr>
          <w:trHeight w:val="485"/>
        </w:trPr>
        <w:tc>
          <w:tcPr>
            <w:tcW w:w="1135" w:type="dxa"/>
            <w:vAlign w:val="center"/>
          </w:tcPr>
          <w:p w14:paraId="65C893A2" w14:textId="77777777" w:rsidR="00DD533E" w:rsidRDefault="00DD533E">
            <w:pPr>
              <w:jc w:val="center"/>
              <w:rPr>
                <w:rFonts w:eastAsia="黑体"/>
                <w:sz w:val="24"/>
              </w:rPr>
            </w:pPr>
            <w:r>
              <w:rPr>
                <w:rFonts w:eastAsia="黑体" w:hint="eastAsia"/>
                <w:sz w:val="24"/>
              </w:rPr>
              <w:t>9</w:t>
            </w:r>
            <w:r>
              <w:rPr>
                <w:rFonts w:eastAsia="黑体"/>
                <w:sz w:val="24"/>
              </w:rPr>
              <w:t>.2</w:t>
            </w:r>
          </w:p>
        </w:tc>
        <w:tc>
          <w:tcPr>
            <w:tcW w:w="850" w:type="dxa"/>
            <w:vAlign w:val="center"/>
          </w:tcPr>
          <w:p w14:paraId="5AD48D75" w14:textId="77777777" w:rsidR="00DD533E" w:rsidRDefault="005446F2">
            <w:pPr>
              <w:jc w:val="center"/>
              <w:rPr>
                <w:rFonts w:eastAsia="黑体"/>
                <w:sz w:val="24"/>
              </w:rPr>
            </w:pPr>
            <w:r>
              <w:rPr>
                <w:rFonts w:eastAsia="黑体" w:hint="eastAsia"/>
                <w:sz w:val="24"/>
              </w:rPr>
              <w:t>1</w:t>
            </w:r>
          </w:p>
        </w:tc>
        <w:tc>
          <w:tcPr>
            <w:tcW w:w="3119" w:type="dxa"/>
            <w:vAlign w:val="center"/>
          </w:tcPr>
          <w:p w14:paraId="2743B904"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6C1D9D6D" w14:textId="77777777" w:rsidR="00DD533E" w:rsidRDefault="00DD533E">
            <w:pPr>
              <w:jc w:val="center"/>
              <w:rPr>
                <w:rFonts w:eastAsia="黑体"/>
                <w:sz w:val="24"/>
              </w:rPr>
            </w:pPr>
          </w:p>
        </w:tc>
        <w:tc>
          <w:tcPr>
            <w:tcW w:w="1553" w:type="dxa"/>
            <w:vAlign w:val="center"/>
          </w:tcPr>
          <w:p w14:paraId="472D49AC" w14:textId="77777777" w:rsidR="00DD533E" w:rsidRDefault="00DD533E">
            <w:pPr>
              <w:jc w:val="center"/>
              <w:rPr>
                <w:rFonts w:eastAsia="黑体"/>
                <w:sz w:val="24"/>
              </w:rPr>
            </w:pPr>
          </w:p>
        </w:tc>
        <w:tc>
          <w:tcPr>
            <w:tcW w:w="1417" w:type="dxa"/>
            <w:vAlign w:val="center"/>
          </w:tcPr>
          <w:p w14:paraId="2F7014B1" w14:textId="77777777" w:rsidR="00DD533E" w:rsidRDefault="00CA3147">
            <w:pPr>
              <w:jc w:val="center"/>
              <w:rPr>
                <w:rFonts w:eastAsia="黑体"/>
                <w:sz w:val="24"/>
              </w:rPr>
            </w:pPr>
            <w:r>
              <w:rPr>
                <w:rFonts w:eastAsia="黑体"/>
                <w:sz w:val="24"/>
                <w:szCs w:val="21"/>
              </w:rPr>
              <w:t>目标</w:t>
            </w:r>
            <w:r>
              <w:rPr>
                <w:rFonts w:eastAsia="黑体"/>
                <w:sz w:val="24"/>
                <w:szCs w:val="21"/>
              </w:rPr>
              <w:t>2</w:t>
            </w:r>
          </w:p>
        </w:tc>
      </w:tr>
      <w:tr w:rsidR="00DD533E" w14:paraId="11C2416A" w14:textId="77777777">
        <w:trPr>
          <w:trHeight w:val="485"/>
        </w:trPr>
        <w:tc>
          <w:tcPr>
            <w:tcW w:w="1135" w:type="dxa"/>
            <w:vAlign w:val="center"/>
          </w:tcPr>
          <w:p w14:paraId="374D4E51" w14:textId="77777777" w:rsidR="00DD533E" w:rsidRDefault="00DD533E">
            <w:pPr>
              <w:jc w:val="center"/>
              <w:rPr>
                <w:rFonts w:eastAsia="黑体"/>
                <w:sz w:val="24"/>
              </w:rPr>
            </w:pPr>
            <w:r>
              <w:rPr>
                <w:rFonts w:eastAsia="黑体" w:hint="eastAsia"/>
                <w:sz w:val="24"/>
              </w:rPr>
              <w:t>9</w:t>
            </w:r>
            <w:r>
              <w:rPr>
                <w:rFonts w:eastAsia="黑体"/>
                <w:sz w:val="24"/>
              </w:rPr>
              <w:t>.3</w:t>
            </w:r>
          </w:p>
        </w:tc>
        <w:tc>
          <w:tcPr>
            <w:tcW w:w="850" w:type="dxa"/>
            <w:vAlign w:val="center"/>
          </w:tcPr>
          <w:p w14:paraId="2BC24149" w14:textId="77777777" w:rsidR="00DD533E" w:rsidRDefault="003B6867">
            <w:pPr>
              <w:jc w:val="center"/>
              <w:rPr>
                <w:rFonts w:eastAsia="黑体"/>
                <w:sz w:val="24"/>
              </w:rPr>
            </w:pPr>
            <w:r>
              <w:rPr>
                <w:rFonts w:eastAsia="黑体"/>
                <w:sz w:val="24"/>
              </w:rPr>
              <w:t>2</w:t>
            </w:r>
          </w:p>
        </w:tc>
        <w:tc>
          <w:tcPr>
            <w:tcW w:w="3119" w:type="dxa"/>
            <w:vAlign w:val="center"/>
          </w:tcPr>
          <w:p w14:paraId="564F486A" w14:textId="77777777" w:rsidR="00DD533E" w:rsidRDefault="00254C49">
            <w:pPr>
              <w:jc w:val="center"/>
              <w:rPr>
                <w:rFonts w:eastAsia="黑体"/>
                <w:sz w:val="24"/>
              </w:rPr>
            </w:pPr>
            <w:r>
              <w:rPr>
                <w:rFonts w:eastAsia="黑体" w:hint="eastAsia"/>
                <w:sz w:val="24"/>
              </w:rPr>
              <w:t>课程报告</w:t>
            </w:r>
            <w:r>
              <w:rPr>
                <w:rFonts w:eastAsia="黑体" w:hint="eastAsia"/>
                <w:sz w:val="24"/>
              </w:rPr>
              <w:t>/</w:t>
            </w:r>
            <w:r w:rsidR="008D6C8B">
              <w:rPr>
                <w:rFonts w:eastAsia="黑体" w:hint="eastAsia"/>
                <w:sz w:val="24"/>
              </w:rPr>
              <w:t>案例研讨</w:t>
            </w:r>
          </w:p>
        </w:tc>
        <w:tc>
          <w:tcPr>
            <w:tcW w:w="715" w:type="dxa"/>
            <w:vAlign w:val="center"/>
          </w:tcPr>
          <w:p w14:paraId="3A99DB82" w14:textId="77777777" w:rsidR="00DD533E" w:rsidRDefault="00DD533E">
            <w:pPr>
              <w:jc w:val="center"/>
              <w:rPr>
                <w:rFonts w:eastAsia="黑体"/>
                <w:sz w:val="24"/>
              </w:rPr>
            </w:pPr>
          </w:p>
        </w:tc>
        <w:tc>
          <w:tcPr>
            <w:tcW w:w="1553" w:type="dxa"/>
            <w:vAlign w:val="center"/>
          </w:tcPr>
          <w:p w14:paraId="3B86CB44" w14:textId="77777777" w:rsidR="00DD533E" w:rsidRDefault="00DD533E">
            <w:pPr>
              <w:jc w:val="center"/>
              <w:rPr>
                <w:rFonts w:eastAsia="黑体"/>
                <w:sz w:val="24"/>
              </w:rPr>
            </w:pPr>
          </w:p>
        </w:tc>
        <w:tc>
          <w:tcPr>
            <w:tcW w:w="1417" w:type="dxa"/>
            <w:vAlign w:val="center"/>
          </w:tcPr>
          <w:p w14:paraId="3D30BCA8" w14:textId="77777777" w:rsidR="00DD533E" w:rsidRDefault="00CA3147">
            <w:pPr>
              <w:jc w:val="center"/>
              <w:rPr>
                <w:rFonts w:eastAsia="黑体"/>
                <w:sz w:val="24"/>
              </w:rPr>
            </w:pPr>
            <w:r>
              <w:rPr>
                <w:rFonts w:eastAsia="黑体"/>
                <w:sz w:val="24"/>
                <w:szCs w:val="21"/>
              </w:rPr>
              <w:t>目标</w:t>
            </w:r>
            <w:r>
              <w:rPr>
                <w:rFonts w:eastAsia="黑体"/>
                <w:sz w:val="24"/>
                <w:szCs w:val="21"/>
              </w:rPr>
              <w:t>2</w:t>
            </w:r>
            <w:r w:rsidR="00000063">
              <w:rPr>
                <w:rFonts w:eastAsia="黑体"/>
                <w:sz w:val="24"/>
                <w:szCs w:val="21"/>
              </w:rPr>
              <w:t>/3</w:t>
            </w:r>
          </w:p>
        </w:tc>
      </w:tr>
    </w:tbl>
    <w:p w14:paraId="645444D1" w14:textId="77777777" w:rsidR="004946A6" w:rsidRDefault="000852FD">
      <w:pPr>
        <w:spacing w:line="300" w:lineRule="auto"/>
        <w:rPr>
          <w:rFonts w:eastAsia="黑体"/>
          <w:sz w:val="28"/>
          <w:szCs w:val="28"/>
        </w:rPr>
      </w:pPr>
      <w:r>
        <w:rPr>
          <w:rFonts w:eastAsia="黑体" w:hint="eastAsia"/>
          <w:sz w:val="28"/>
          <w:szCs w:val="28"/>
        </w:rPr>
        <w:t>四、考核内容、方式及评分标准</w:t>
      </w:r>
    </w:p>
    <w:p w14:paraId="0FE0E071" w14:textId="77777777" w:rsidR="004946A6" w:rsidRDefault="000852FD">
      <w:pPr>
        <w:spacing w:line="300" w:lineRule="auto"/>
        <w:rPr>
          <w:rFonts w:eastAsia="黑体"/>
          <w:sz w:val="24"/>
          <w:szCs w:val="24"/>
        </w:rPr>
      </w:pPr>
      <w:r>
        <w:rPr>
          <w:rFonts w:eastAsia="黑体" w:hint="eastAsia"/>
          <w:sz w:val="24"/>
          <w:szCs w:val="24"/>
        </w:rPr>
        <w:lastRenderedPageBreak/>
        <w:t>（一）考核环节</w:t>
      </w:r>
    </w:p>
    <w:tbl>
      <w:tblPr>
        <w:tblStyle w:val="ac"/>
        <w:tblW w:w="8931" w:type="dxa"/>
        <w:tblInd w:w="-431" w:type="dxa"/>
        <w:tblLook w:val="04A0" w:firstRow="1" w:lastRow="0" w:firstColumn="1" w:lastColumn="0" w:noHBand="0" w:noVBand="1"/>
      </w:tblPr>
      <w:tblGrid>
        <w:gridCol w:w="1560"/>
        <w:gridCol w:w="4678"/>
        <w:gridCol w:w="1134"/>
        <w:gridCol w:w="1559"/>
      </w:tblGrid>
      <w:tr w:rsidR="004946A6" w14:paraId="216D4DAB" w14:textId="77777777">
        <w:tc>
          <w:tcPr>
            <w:tcW w:w="6238" w:type="dxa"/>
            <w:gridSpan w:val="2"/>
            <w:vAlign w:val="center"/>
          </w:tcPr>
          <w:p w14:paraId="410F12B6" w14:textId="77777777" w:rsidR="004946A6" w:rsidRDefault="000852FD">
            <w:pPr>
              <w:jc w:val="center"/>
              <w:rPr>
                <w:rFonts w:eastAsia="黑体"/>
                <w:sz w:val="24"/>
              </w:rPr>
            </w:pPr>
            <w:r>
              <w:rPr>
                <w:rFonts w:eastAsia="黑体" w:hint="eastAsia"/>
                <w:sz w:val="24"/>
              </w:rPr>
              <w:t>考核环节</w:t>
            </w:r>
          </w:p>
        </w:tc>
        <w:tc>
          <w:tcPr>
            <w:tcW w:w="1134" w:type="dxa"/>
            <w:vAlign w:val="center"/>
          </w:tcPr>
          <w:p w14:paraId="7A4DAAC7" w14:textId="77777777" w:rsidR="004946A6" w:rsidRDefault="000852FD">
            <w:pPr>
              <w:jc w:val="center"/>
              <w:rPr>
                <w:rFonts w:eastAsia="黑体"/>
                <w:sz w:val="24"/>
              </w:rPr>
            </w:pPr>
            <w:r>
              <w:rPr>
                <w:rFonts w:eastAsia="黑体" w:hint="eastAsia"/>
                <w:sz w:val="24"/>
              </w:rPr>
              <w:t>总成绩</w:t>
            </w:r>
          </w:p>
          <w:p w14:paraId="109D8C42" w14:textId="77777777" w:rsidR="004946A6" w:rsidRDefault="000852FD">
            <w:pPr>
              <w:jc w:val="center"/>
              <w:rPr>
                <w:rFonts w:eastAsia="黑体"/>
                <w:sz w:val="24"/>
              </w:rPr>
            </w:pPr>
            <w:r>
              <w:rPr>
                <w:rFonts w:eastAsia="黑体" w:hint="eastAsia"/>
                <w:sz w:val="24"/>
              </w:rPr>
              <w:t>占比</w:t>
            </w:r>
          </w:p>
        </w:tc>
        <w:tc>
          <w:tcPr>
            <w:tcW w:w="1559" w:type="dxa"/>
            <w:vAlign w:val="center"/>
          </w:tcPr>
          <w:p w14:paraId="071A6C1D" w14:textId="77777777" w:rsidR="004946A6" w:rsidRDefault="000852FD">
            <w:pPr>
              <w:jc w:val="center"/>
              <w:rPr>
                <w:rFonts w:eastAsia="黑体"/>
                <w:sz w:val="24"/>
              </w:rPr>
            </w:pPr>
            <w:r>
              <w:rPr>
                <w:rFonts w:eastAsia="黑体" w:hint="eastAsia"/>
                <w:sz w:val="24"/>
              </w:rPr>
              <w:t>支撑</w:t>
            </w:r>
          </w:p>
          <w:p w14:paraId="1BB2477D" w14:textId="77777777" w:rsidR="004946A6" w:rsidRDefault="000852FD">
            <w:pPr>
              <w:jc w:val="center"/>
              <w:rPr>
                <w:rFonts w:eastAsia="黑体"/>
                <w:sz w:val="24"/>
              </w:rPr>
            </w:pPr>
            <w:r>
              <w:rPr>
                <w:rFonts w:eastAsia="黑体" w:hint="eastAsia"/>
                <w:sz w:val="24"/>
              </w:rPr>
              <w:t>课程目标</w:t>
            </w:r>
          </w:p>
        </w:tc>
      </w:tr>
      <w:tr w:rsidR="004946A6" w14:paraId="080E2519" w14:textId="77777777">
        <w:tc>
          <w:tcPr>
            <w:tcW w:w="1560" w:type="dxa"/>
            <w:vAlign w:val="center"/>
          </w:tcPr>
          <w:p w14:paraId="794968FE" w14:textId="77777777"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平时作业</w:t>
            </w:r>
          </w:p>
        </w:tc>
        <w:tc>
          <w:tcPr>
            <w:tcW w:w="4678" w:type="dxa"/>
            <w:vAlign w:val="center"/>
          </w:tcPr>
          <w:p w14:paraId="104DCA3E" w14:textId="77777777"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35A3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布置</w:t>
            </w:r>
            <w:r w:rsidR="00C35A30">
              <w:rPr>
                <w:rFonts w:asciiTheme="minorEastAsia" w:eastAsiaTheme="minorEastAsia" w:hAnsiTheme="minorEastAsia" w:hint="eastAsia"/>
                <w:sz w:val="24"/>
                <w:szCs w:val="24"/>
              </w:rPr>
              <w:t>平时作业</w:t>
            </w:r>
            <w:r>
              <w:rPr>
                <w:rFonts w:asciiTheme="minorEastAsia" w:eastAsiaTheme="minorEastAsia" w:hAnsiTheme="minorEastAsia" w:hint="eastAsia"/>
                <w:sz w:val="24"/>
                <w:szCs w:val="24"/>
              </w:rPr>
              <w:t>。</w:t>
            </w:r>
          </w:p>
          <w:p w14:paraId="13546AA4" w14:textId="77777777"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2．成绩采用百分制，根据作业完成准确性、是否按时上交、是否独立完成评分。</w:t>
            </w:r>
          </w:p>
          <w:p w14:paraId="288BDF4F" w14:textId="77777777" w:rsidR="004946A6" w:rsidRDefault="000852FD" w:rsidP="004C648B">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3．考核学生对基本知识的掌握能力，综合运用所学知识分析问题、解决问题的能力，题型主要有调研报告、案例分析报告、文献综述等。</w:t>
            </w:r>
          </w:p>
        </w:tc>
        <w:tc>
          <w:tcPr>
            <w:tcW w:w="1134" w:type="dxa"/>
            <w:vAlign w:val="center"/>
          </w:tcPr>
          <w:p w14:paraId="1902A95A" w14:textId="77777777" w:rsidR="004946A6" w:rsidRDefault="000852FD">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559" w:type="dxa"/>
            <w:vAlign w:val="center"/>
          </w:tcPr>
          <w:p w14:paraId="16279865" w14:textId="77777777" w:rsidR="004946A6" w:rsidRDefault="000852FD" w:rsidP="00102A6A">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102A6A">
              <w:rPr>
                <w:rFonts w:asciiTheme="minorEastAsia" w:eastAsiaTheme="minorEastAsia" w:hAnsiTheme="minorEastAsia"/>
                <w:sz w:val="24"/>
                <w:szCs w:val="24"/>
              </w:rPr>
              <w:t>3</w:t>
            </w:r>
          </w:p>
        </w:tc>
      </w:tr>
      <w:tr w:rsidR="004946A6" w14:paraId="1FDA09B6" w14:textId="77777777">
        <w:tc>
          <w:tcPr>
            <w:tcW w:w="1560" w:type="dxa"/>
            <w:vAlign w:val="center"/>
          </w:tcPr>
          <w:p w14:paraId="21B1F1B9" w14:textId="77777777"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课堂表现</w:t>
            </w:r>
          </w:p>
        </w:tc>
        <w:tc>
          <w:tcPr>
            <w:tcW w:w="4678" w:type="dxa"/>
            <w:vAlign w:val="center"/>
          </w:tcPr>
          <w:p w14:paraId="4292FE2E" w14:textId="77777777"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1．本课程要求每个学生有1-2次课堂报告（专题报告/案例分析报告）。</w:t>
            </w:r>
          </w:p>
          <w:p w14:paraId="1C2DF87D" w14:textId="77777777"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2．成绩采用百分制，主要根据PPT准备、讲述表现、综合应用知识分析问题解决问题的能力、创新性等评分。</w:t>
            </w:r>
          </w:p>
        </w:tc>
        <w:tc>
          <w:tcPr>
            <w:tcW w:w="1134" w:type="dxa"/>
            <w:vAlign w:val="center"/>
          </w:tcPr>
          <w:p w14:paraId="2AA29BB8" w14:textId="77777777" w:rsidR="004946A6" w:rsidRDefault="00233DBA">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3</w:t>
            </w:r>
            <w:r w:rsidR="000852FD">
              <w:rPr>
                <w:rFonts w:asciiTheme="minorEastAsia" w:eastAsiaTheme="minorEastAsia" w:hAnsiTheme="minorEastAsia" w:hint="eastAsia"/>
                <w:sz w:val="24"/>
                <w:szCs w:val="24"/>
              </w:rPr>
              <w:t>0%</w:t>
            </w:r>
          </w:p>
        </w:tc>
        <w:tc>
          <w:tcPr>
            <w:tcW w:w="1559" w:type="dxa"/>
            <w:vAlign w:val="center"/>
          </w:tcPr>
          <w:p w14:paraId="3B3CA02F" w14:textId="77777777" w:rsidR="004946A6" w:rsidRDefault="000852FD">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102A6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p>
        </w:tc>
      </w:tr>
      <w:tr w:rsidR="004946A6" w14:paraId="36DDACFC" w14:textId="77777777">
        <w:tc>
          <w:tcPr>
            <w:tcW w:w="1560" w:type="dxa"/>
            <w:vAlign w:val="center"/>
          </w:tcPr>
          <w:p w14:paraId="0AB34E68" w14:textId="77777777" w:rsidR="004946A6" w:rsidRDefault="000852FD" w:rsidP="0072623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w:t>
            </w:r>
            <w:r w:rsidR="00726236">
              <w:rPr>
                <w:rFonts w:asciiTheme="minorEastAsia" w:eastAsiaTheme="minorEastAsia" w:hAnsiTheme="minorEastAsia" w:hint="eastAsia"/>
                <w:sz w:val="24"/>
                <w:szCs w:val="24"/>
              </w:rPr>
              <w:t>考试</w:t>
            </w:r>
          </w:p>
        </w:tc>
        <w:tc>
          <w:tcPr>
            <w:tcW w:w="4678" w:type="dxa"/>
            <w:vAlign w:val="center"/>
          </w:tcPr>
          <w:p w14:paraId="1BD3A39B" w14:textId="77777777"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1．成绩采用百分制，卷面成绩总分100分。</w:t>
            </w:r>
          </w:p>
          <w:p w14:paraId="21383126" w14:textId="77777777" w:rsidR="004946A6" w:rsidRDefault="000852FD">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2．主要考核学生综合运用所学知识分析问题、解决问题的能力。</w:t>
            </w:r>
          </w:p>
        </w:tc>
        <w:tc>
          <w:tcPr>
            <w:tcW w:w="1134" w:type="dxa"/>
            <w:vAlign w:val="center"/>
          </w:tcPr>
          <w:p w14:paraId="03C24F5B" w14:textId="77777777" w:rsidR="004946A6" w:rsidRDefault="00233DBA">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50</w:t>
            </w:r>
            <w:r w:rsidR="000852FD">
              <w:rPr>
                <w:rFonts w:asciiTheme="minorEastAsia" w:eastAsiaTheme="minorEastAsia" w:hAnsiTheme="minorEastAsia" w:hint="eastAsia"/>
                <w:sz w:val="24"/>
                <w:szCs w:val="24"/>
              </w:rPr>
              <w:t>%</w:t>
            </w:r>
          </w:p>
        </w:tc>
        <w:tc>
          <w:tcPr>
            <w:tcW w:w="1559" w:type="dxa"/>
            <w:vAlign w:val="center"/>
          </w:tcPr>
          <w:p w14:paraId="506B13A6" w14:textId="77777777" w:rsidR="004946A6" w:rsidRDefault="000852FD" w:rsidP="00102A6A">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102A6A">
              <w:rPr>
                <w:rFonts w:asciiTheme="minorEastAsia" w:eastAsiaTheme="minorEastAsia" w:hAnsiTheme="minorEastAsia"/>
                <w:sz w:val="24"/>
                <w:szCs w:val="24"/>
              </w:rPr>
              <w:t>3</w:t>
            </w:r>
          </w:p>
        </w:tc>
      </w:tr>
    </w:tbl>
    <w:p w14:paraId="714205AD" w14:textId="77777777" w:rsidR="004946A6" w:rsidRDefault="004946A6">
      <w:pPr>
        <w:spacing w:line="300" w:lineRule="auto"/>
        <w:rPr>
          <w:rFonts w:eastAsia="黑体"/>
          <w:sz w:val="24"/>
          <w:szCs w:val="24"/>
        </w:rPr>
      </w:pPr>
    </w:p>
    <w:p w14:paraId="0CE0BEA7" w14:textId="77777777" w:rsidR="004946A6" w:rsidRDefault="000852FD">
      <w:pPr>
        <w:spacing w:line="300" w:lineRule="auto"/>
        <w:rPr>
          <w:rFonts w:eastAsia="黑体"/>
          <w:sz w:val="24"/>
          <w:szCs w:val="24"/>
        </w:rPr>
      </w:pPr>
      <w:r>
        <w:rPr>
          <w:rFonts w:eastAsia="黑体" w:hint="eastAsia"/>
          <w:sz w:val="24"/>
          <w:szCs w:val="24"/>
        </w:rPr>
        <w:t>（二）评分标准</w:t>
      </w:r>
    </w:p>
    <w:tbl>
      <w:tblPr>
        <w:tblStyle w:val="ac"/>
        <w:tblW w:w="8931" w:type="dxa"/>
        <w:tblInd w:w="-431" w:type="dxa"/>
        <w:tblLook w:val="04A0" w:firstRow="1" w:lastRow="0" w:firstColumn="1" w:lastColumn="0" w:noHBand="0" w:noVBand="1"/>
      </w:tblPr>
      <w:tblGrid>
        <w:gridCol w:w="2090"/>
        <w:gridCol w:w="1738"/>
        <w:gridCol w:w="1701"/>
        <w:gridCol w:w="1701"/>
        <w:gridCol w:w="1701"/>
      </w:tblGrid>
      <w:tr w:rsidR="004946A6" w14:paraId="41FD6BA8" w14:textId="77777777">
        <w:trPr>
          <w:trHeight w:val="476"/>
        </w:trPr>
        <w:tc>
          <w:tcPr>
            <w:tcW w:w="2090" w:type="dxa"/>
            <w:vAlign w:val="center"/>
          </w:tcPr>
          <w:p w14:paraId="24FEC970" w14:textId="77777777" w:rsidR="004946A6" w:rsidRDefault="000852FD">
            <w:pPr>
              <w:jc w:val="center"/>
              <w:rPr>
                <w:rFonts w:ascii="黑体" w:eastAsia="黑体" w:hAnsi="黑体"/>
                <w:sz w:val="24"/>
              </w:rPr>
            </w:pPr>
            <w:r>
              <w:rPr>
                <w:rFonts w:ascii="黑体" w:eastAsia="黑体" w:hAnsi="黑体" w:hint="eastAsia"/>
                <w:sz w:val="24"/>
              </w:rPr>
              <w:t>考核</w:t>
            </w:r>
            <w:r>
              <w:rPr>
                <w:rFonts w:eastAsia="黑体" w:hint="eastAsia"/>
                <w:sz w:val="24"/>
              </w:rPr>
              <w:t>环节</w:t>
            </w:r>
          </w:p>
        </w:tc>
        <w:tc>
          <w:tcPr>
            <w:tcW w:w="1738" w:type="dxa"/>
            <w:vAlign w:val="center"/>
          </w:tcPr>
          <w:p w14:paraId="5D828D13" w14:textId="77777777" w:rsidR="004946A6" w:rsidRDefault="000852FD">
            <w:pPr>
              <w:jc w:val="center"/>
              <w:rPr>
                <w:rFonts w:ascii="黑体" w:eastAsia="黑体" w:hAnsi="黑体"/>
                <w:sz w:val="24"/>
              </w:rPr>
            </w:pPr>
            <w:r>
              <w:rPr>
                <w:rFonts w:ascii="黑体" w:eastAsia="黑体" w:hAnsi="黑体" w:hint="eastAsia"/>
                <w:sz w:val="24"/>
              </w:rPr>
              <w:t>&lt;60</w:t>
            </w:r>
          </w:p>
        </w:tc>
        <w:tc>
          <w:tcPr>
            <w:tcW w:w="1701" w:type="dxa"/>
            <w:vAlign w:val="center"/>
          </w:tcPr>
          <w:p w14:paraId="746B055D" w14:textId="77777777" w:rsidR="004946A6" w:rsidRDefault="000852FD">
            <w:pPr>
              <w:jc w:val="center"/>
              <w:rPr>
                <w:rFonts w:ascii="黑体" w:eastAsia="黑体" w:hAnsi="黑体"/>
                <w:sz w:val="24"/>
              </w:rPr>
            </w:pPr>
            <w:r>
              <w:rPr>
                <w:rFonts w:ascii="黑体" w:eastAsia="黑体" w:hAnsi="黑体" w:hint="eastAsia"/>
                <w:sz w:val="24"/>
              </w:rPr>
              <w:t>60</w:t>
            </w:r>
            <w:r>
              <w:rPr>
                <w:rFonts w:ascii="黑体" w:eastAsia="黑体" w:hAnsi="黑体"/>
                <w:sz w:val="24"/>
              </w:rPr>
              <w:t>-</w:t>
            </w:r>
            <w:r>
              <w:rPr>
                <w:rFonts w:ascii="黑体" w:eastAsia="黑体" w:hAnsi="黑体" w:hint="eastAsia"/>
                <w:sz w:val="24"/>
              </w:rPr>
              <w:t>75</w:t>
            </w:r>
          </w:p>
        </w:tc>
        <w:tc>
          <w:tcPr>
            <w:tcW w:w="1701" w:type="dxa"/>
            <w:vAlign w:val="center"/>
          </w:tcPr>
          <w:p w14:paraId="48B9BD77" w14:textId="77777777" w:rsidR="004946A6" w:rsidRDefault="000852FD">
            <w:pPr>
              <w:jc w:val="center"/>
              <w:rPr>
                <w:rFonts w:ascii="黑体" w:eastAsia="黑体" w:hAnsi="黑体"/>
                <w:sz w:val="24"/>
              </w:rPr>
            </w:pPr>
            <w:r>
              <w:rPr>
                <w:rFonts w:ascii="黑体" w:eastAsia="黑体" w:hAnsi="黑体" w:hint="eastAsia"/>
                <w:sz w:val="24"/>
              </w:rPr>
              <w:t>75</w:t>
            </w:r>
            <w:r>
              <w:rPr>
                <w:rFonts w:ascii="黑体" w:eastAsia="黑体" w:hAnsi="黑体"/>
                <w:sz w:val="24"/>
              </w:rPr>
              <w:t>-</w:t>
            </w:r>
            <w:r>
              <w:rPr>
                <w:rFonts w:ascii="黑体" w:eastAsia="黑体" w:hAnsi="黑体" w:hint="eastAsia"/>
                <w:sz w:val="24"/>
              </w:rPr>
              <w:t>90</w:t>
            </w:r>
          </w:p>
        </w:tc>
        <w:tc>
          <w:tcPr>
            <w:tcW w:w="1701" w:type="dxa"/>
            <w:vAlign w:val="center"/>
          </w:tcPr>
          <w:p w14:paraId="18A661AA" w14:textId="77777777" w:rsidR="004946A6" w:rsidRDefault="000852FD">
            <w:pPr>
              <w:jc w:val="center"/>
              <w:rPr>
                <w:rFonts w:ascii="黑体" w:eastAsia="黑体" w:hAnsi="黑体"/>
                <w:sz w:val="24"/>
              </w:rPr>
            </w:pPr>
            <w:r>
              <w:rPr>
                <w:rFonts w:ascii="黑体" w:eastAsia="黑体" w:hAnsi="黑体" w:hint="eastAsia"/>
                <w:sz w:val="24"/>
              </w:rPr>
              <w:t>90</w:t>
            </w:r>
            <w:r>
              <w:rPr>
                <w:rFonts w:ascii="黑体" w:eastAsia="黑体" w:hAnsi="黑体"/>
                <w:sz w:val="24"/>
              </w:rPr>
              <w:t>-</w:t>
            </w:r>
            <w:r>
              <w:rPr>
                <w:rFonts w:ascii="黑体" w:eastAsia="黑体" w:hAnsi="黑体" w:hint="eastAsia"/>
                <w:sz w:val="24"/>
              </w:rPr>
              <w:t>100</w:t>
            </w:r>
          </w:p>
        </w:tc>
      </w:tr>
      <w:tr w:rsidR="004946A6" w14:paraId="3014AC36" w14:textId="77777777">
        <w:trPr>
          <w:trHeight w:val="271"/>
        </w:trPr>
        <w:tc>
          <w:tcPr>
            <w:tcW w:w="2090" w:type="dxa"/>
            <w:vAlign w:val="center"/>
          </w:tcPr>
          <w:p w14:paraId="3217EF03" w14:textId="77777777"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平时作业</w:t>
            </w:r>
          </w:p>
        </w:tc>
        <w:tc>
          <w:tcPr>
            <w:tcW w:w="1738" w:type="dxa"/>
          </w:tcPr>
          <w:p w14:paraId="5B391DE8" w14:textId="77777777" w:rsidR="004946A6" w:rsidRDefault="000852FD">
            <w:pPr>
              <w:spacing w:line="300" w:lineRule="auto"/>
              <w:rPr>
                <w:rFonts w:eastAsia="黑体"/>
                <w:sz w:val="28"/>
                <w:szCs w:val="28"/>
              </w:rPr>
            </w:pPr>
            <w:r>
              <w:rPr>
                <w:rFonts w:ascii="宋体" w:hAnsi="宋体" w:cs="宋体"/>
                <w:szCs w:val="21"/>
              </w:rPr>
              <w:t>D-作业抄袭，未能按时完成，回答不完整，解题思路混乱，部分答案不准确</w:t>
            </w:r>
          </w:p>
        </w:tc>
        <w:tc>
          <w:tcPr>
            <w:tcW w:w="1701" w:type="dxa"/>
          </w:tcPr>
          <w:p w14:paraId="393D22A0" w14:textId="77777777" w:rsidR="004946A6" w:rsidRDefault="000852FD">
            <w:pPr>
              <w:pStyle w:val="Normal3"/>
              <w:spacing w:line="240" w:lineRule="auto"/>
              <w:jc w:val="left"/>
              <w:rPr>
                <w:rFonts w:ascii="宋体" w:hAnsi="宋体" w:cs="宋体"/>
                <w:sz w:val="21"/>
                <w:szCs w:val="21"/>
              </w:rPr>
            </w:pPr>
            <w:r>
              <w:rPr>
                <w:rFonts w:ascii="宋体" w:hAnsi="宋体" w:cs="宋体"/>
                <w:sz w:val="21"/>
                <w:szCs w:val="21"/>
              </w:rPr>
              <w:t>C-基本按时完成，解题思路略显模糊、步骤不完整、答案基本准确</w:t>
            </w:r>
          </w:p>
          <w:p w14:paraId="796629B1" w14:textId="77777777" w:rsidR="004946A6" w:rsidRDefault="004946A6">
            <w:pPr>
              <w:spacing w:line="300" w:lineRule="auto"/>
              <w:rPr>
                <w:rFonts w:eastAsia="黑体"/>
                <w:sz w:val="28"/>
                <w:szCs w:val="28"/>
              </w:rPr>
            </w:pPr>
          </w:p>
        </w:tc>
        <w:tc>
          <w:tcPr>
            <w:tcW w:w="1701" w:type="dxa"/>
          </w:tcPr>
          <w:p w14:paraId="5F5A55C6" w14:textId="77777777" w:rsidR="004946A6" w:rsidRDefault="000852FD">
            <w:pPr>
              <w:spacing w:line="300" w:lineRule="auto"/>
              <w:rPr>
                <w:rFonts w:eastAsia="黑体"/>
                <w:sz w:val="28"/>
                <w:szCs w:val="28"/>
              </w:rPr>
            </w:pPr>
            <w:r>
              <w:rPr>
                <w:rFonts w:ascii="宋体" w:hAnsi="宋体" w:cs="宋体"/>
                <w:szCs w:val="21"/>
              </w:rPr>
              <w:t>B-按时完成，解题思路比较清晰、步骤基本完整、格式合理、答案准确率较高</w:t>
            </w:r>
          </w:p>
        </w:tc>
        <w:tc>
          <w:tcPr>
            <w:tcW w:w="1701" w:type="dxa"/>
          </w:tcPr>
          <w:p w14:paraId="27996B1E" w14:textId="77777777" w:rsidR="004946A6" w:rsidRDefault="000852FD">
            <w:pPr>
              <w:pStyle w:val="Normal3"/>
              <w:spacing w:line="240" w:lineRule="auto"/>
              <w:jc w:val="left"/>
              <w:rPr>
                <w:rFonts w:ascii="宋体" w:hAnsi="宋体" w:cs="宋体"/>
                <w:sz w:val="21"/>
                <w:szCs w:val="21"/>
              </w:rPr>
            </w:pPr>
            <w:r>
              <w:rPr>
                <w:rFonts w:ascii="宋体" w:hAnsi="宋体" w:cs="宋体"/>
                <w:sz w:val="21"/>
                <w:szCs w:val="21"/>
              </w:rPr>
              <w:t>A-独立思考、按时完成，解题思路清晰、步骤完整、格式合理、答案非常准确</w:t>
            </w:r>
          </w:p>
          <w:p w14:paraId="43AF1DBD" w14:textId="77777777" w:rsidR="004946A6" w:rsidRDefault="004946A6">
            <w:pPr>
              <w:spacing w:line="300" w:lineRule="auto"/>
              <w:rPr>
                <w:rFonts w:eastAsia="黑体"/>
                <w:sz w:val="28"/>
                <w:szCs w:val="28"/>
              </w:rPr>
            </w:pPr>
          </w:p>
        </w:tc>
      </w:tr>
      <w:tr w:rsidR="004946A6" w14:paraId="5EC68E89" w14:textId="77777777">
        <w:trPr>
          <w:trHeight w:val="337"/>
        </w:trPr>
        <w:tc>
          <w:tcPr>
            <w:tcW w:w="2090" w:type="dxa"/>
            <w:vAlign w:val="center"/>
          </w:tcPr>
          <w:p w14:paraId="241F5136" w14:textId="77777777" w:rsidR="004946A6" w:rsidRDefault="000852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课堂表现</w:t>
            </w:r>
          </w:p>
        </w:tc>
        <w:tc>
          <w:tcPr>
            <w:tcW w:w="1738" w:type="dxa"/>
            <w:vAlign w:val="center"/>
          </w:tcPr>
          <w:p w14:paraId="607B43EE" w14:textId="77777777" w:rsidR="004946A6" w:rsidRDefault="000852FD">
            <w:pPr>
              <w:pStyle w:val="Normal3"/>
              <w:spacing w:line="240" w:lineRule="auto"/>
              <w:jc w:val="left"/>
              <w:rPr>
                <w:rFonts w:eastAsia="黑体"/>
                <w:sz w:val="28"/>
                <w:szCs w:val="28"/>
              </w:rPr>
            </w:pPr>
            <w:r>
              <w:rPr>
                <w:rFonts w:ascii="宋体" w:hAnsi="宋体" w:cs="宋体"/>
                <w:sz w:val="21"/>
                <w:szCs w:val="21"/>
              </w:rPr>
              <w:t>D-精神状态较差，回答问题有误。</w:t>
            </w:r>
          </w:p>
        </w:tc>
        <w:tc>
          <w:tcPr>
            <w:tcW w:w="1701" w:type="dxa"/>
            <w:vAlign w:val="center"/>
          </w:tcPr>
          <w:p w14:paraId="73E9EDF4" w14:textId="77777777" w:rsidR="004946A6" w:rsidRDefault="000852FD">
            <w:pPr>
              <w:pStyle w:val="Normal3"/>
              <w:spacing w:line="240" w:lineRule="auto"/>
              <w:jc w:val="left"/>
              <w:rPr>
                <w:rFonts w:eastAsia="黑体"/>
                <w:sz w:val="28"/>
                <w:szCs w:val="28"/>
              </w:rPr>
            </w:pPr>
            <w:r>
              <w:rPr>
                <w:rFonts w:ascii="宋体" w:hAnsi="宋体" w:cs="宋体"/>
                <w:sz w:val="21"/>
                <w:szCs w:val="21"/>
              </w:rPr>
              <w:t>C-精神状态一般，问题回答一般。</w:t>
            </w:r>
          </w:p>
        </w:tc>
        <w:tc>
          <w:tcPr>
            <w:tcW w:w="1701" w:type="dxa"/>
            <w:vAlign w:val="center"/>
          </w:tcPr>
          <w:p w14:paraId="705AAA71" w14:textId="77777777" w:rsidR="004946A6" w:rsidRDefault="000852FD">
            <w:pPr>
              <w:pStyle w:val="Normal3"/>
              <w:spacing w:line="240" w:lineRule="auto"/>
              <w:jc w:val="left"/>
              <w:rPr>
                <w:rFonts w:eastAsia="黑体"/>
                <w:sz w:val="28"/>
                <w:szCs w:val="28"/>
              </w:rPr>
            </w:pPr>
            <w:r>
              <w:rPr>
                <w:rFonts w:ascii="宋体" w:hAnsi="宋体" w:cs="宋体"/>
                <w:sz w:val="21"/>
                <w:szCs w:val="21"/>
              </w:rPr>
              <w:t>B-精神状态良好，问题回答较好题。</w:t>
            </w:r>
          </w:p>
        </w:tc>
        <w:tc>
          <w:tcPr>
            <w:tcW w:w="1701" w:type="dxa"/>
            <w:vAlign w:val="center"/>
          </w:tcPr>
          <w:p w14:paraId="6149942E" w14:textId="77777777" w:rsidR="004946A6" w:rsidRDefault="000852FD">
            <w:pPr>
              <w:pStyle w:val="Normal3"/>
              <w:spacing w:line="240" w:lineRule="auto"/>
              <w:jc w:val="left"/>
              <w:rPr>
                <w:rFonts w:eastAsia="黑体"/>
                <w:sz w:val="28"/>
                <w:szCs w:val="28"/>
              </w:rPr>
            </w:pPr>
            <w:r>
              <w:rPr>
                <w:rFonts w:ascii="宋体" w:hAnsi="宋体" w:cs="宋体"/>
                <w:sz w:val="21"/>
                <w:szCs w:val="21"/>
              </w:rPr>
              <w:t>A-精神状态饱满，回答问题准确；</w:t>
            </w:r>
          </w:p>
        </w:tc>
      </w:tr>
      <w:tr w:rsidR="00451D38" w14:paraId="0BF510CD" w14:textId="77777777" w:rsidTr="00793517">
        <w:trPr>
          <w:trHeight w:val="287"/>
        </w:trPr>
        <w:tc>
          <w:tcPr>
            <w:tcW w:w="2090" w:type="dxa"/>
            <w:vAlign w:val="center"/>
          </w:tcPr>
          <w:p w14:paraId="02571835" w14:textId="77777777" w:rsidR="00451D38" w:rsidRDefault="00451D3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课程考试</w:t>
            </w:r>
          </w:p>
        </w:tc>
        <w:tc>
          <w:tcPr>
            <w:tcW w:w="6841" w:type="dxa"/>
            <w:gridSpan w:val="4"/>
          </w:tcPr>
          <w:p w14:paraId="62485516" w14:textId="77777777" w:rsidR="00451D38" w:rsidRDefault="00451D38">
            <w:pPr>
              <w:spacing w:line="300" w:lineRule="auto"/>
              <w:rPr>
                <w:sz w:val="28"/>
                <w:szCs w:val="28"/>
              </w:rPr>
            </w:pPr>
            <w:r>
              <w:rPr>
                <w:rFonts w:hint="eastAsia"/>
                <w:sz w:val="28"/>
                <w:szCs w:val="28"/>
              </w:rPr>
              <w:t>根据考试答案进行评分</w:t>
            </w:r>
          </w:p>
        </w:tc>
      </w:tr>
    </w:tbl>
    <w:p w14:paraId="539250DA" w14:textId="77777777" w:rsidR="004946A6" w:rsidRDefault="004946A6">
      <w:pPr>
        <w:spacing w:line="300" w:lineRule="auto"/>
        <w:rPr>
          <w:rFonts w:eastAsia="黑体"/>
          <w:sz w:val="28"/>
          <w:szCs w:val="28"/>
        </w:rPr>
      </w:pPr>
      <w:bookmarkStart w:id="2" w:name="_引言"/>
      <w:bookmarkEnd w:id="2"/>
    </w:p>
    <w:p w14:paraId="2F34A6DE" w14:textId="77777777" w:rsidR="004946A6" w:rsidRDefault="000852FD">
      <w:pPr>
        <w:spacing w:line="300" w:lineRule="auto"/>
        <w:rPr>
          <w:rFonts w:eastAsia="黑体"/>
          <w:sz w:val="28"/>
          <w:szCs w:val="28"/>
        </w:rPr>
      </w:pPr>
      <w:r>
        <w:rPr>
          <w:rFonts w:eastAsia="黑体" w:hint="eastAsia"/>
          <w:sz w:val="28"/>
          <w:szCs w:val="28"/>
        </w:rPr>
        <w:t>五、教材与参考资料</w:t>
      </w:r>
    </w:p>
    <w:p w14:paraId="11F26D2A" w14:textId="77777777" w:rsidR="004946A6" w:rsidRDefault="000852FD">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（正文为宋体小四号字。正式出版教材要求注明教材名称、作者姓名、出版社、</w:t>
      </w:r>
      <w:r>
        <w:rPr>
          <w:rFonts w:asciiTheme="minorEastAsia" w:eastAsiaTheme="minorEastAsia" w:hAnsiTheme="minorEastAsia" w:hint="eastAsia"/>
          <w:sz w:val="24"/>
          <w:szCs w:val="24"/>
        </w:rPr>
        <w:lastRenderedPageBreak/>
        <w:t>是否自编教材；自编教材要求注明是否成册、编写者姓名、编写者职称、字数等。</w:t>
      </w:r>
    </w:p>
    <w:p w14:paraId="1C52A7EC" w14:textId="77777777" w:rsidR="004946A6" w:rsidRDefault="000852FD">
      <w:pPr>
        <w:spacing w:line="300" w:lineRule="auto"/>
        <w:rPr>
          <w:rFonts w:eastAsia="黑体"/>
          <w:sz w:val="24"/>
          <w:szCs w:val="24"/>
        </w:rPr>
      </w:pPr>
      <w:r>
        <w:rPr>
          <w:rFonts w:asciiTheme="minorEastAsia" w:eastAsiaTheme="minorEastAsia" w:hAnsiTheme="minorEastAsia" w:hint="eastAsia"/>
          <w:sz w:val="24"/>
          <w:szCs w:val="24"/>
        </w:rPr>
        <w:t xml:space="preserve">  </w:t>
      </w:r>
      <w:r>
        <w:rPr>
          <w:rFonts w:eastAsia="黑体" w:hint="eastAsia"/>
          <w:sz w:val="24"/>
          <w:szCs w:val="24"/>
        </w:rPr>
        <w:t>（一）教材</w:t>
      </w:r>
    </w:p>
    <w:p w14:paraId="2A00BD09" w14:textId="77777777" w:rsidR="00AE71A0" w:rsidRDefault="00AE71A0" w:rsidP="00AE71A0">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1）光化学，姜月顺，李铁津，化学工业出版社，2</w:t>
      </w:r>
      <w:r>
        <w:rPr>
          <w:rFonts w:asciiTheme="minorEastAsia" w:eastAsiaTheme="minorEastAsia" w:hAnsiTheme="minorEastAsia"/>
          <w:sz w:val="24"/>
          <w:szCs w:val="24"/>
        </w:rPr>
        <w:t>005</w:t>
      </w:r>
      <w:r>
        <w:rPr>
          <w:rFonts w:asciiTheme="minorEastAsia" w:eastAsiaTheme="minorEastAsia" w:hAnsiTheme="minorEastAsia" w:hint="eastAsia"/>
          <w:sz w:val="24"/>
          <w:szCs w:val="24"/>
        </w:rPr>
        <w:t>；</w:t>
      </w:r>
    </w:p>
    <w:p w14:paraId="7960D3DD" w14:textId="77777777" w:rsidR="00AE71A0" w:rsidRDefault="00AE71A0" w:rsidP="00AE71A0">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2）现代分子光化学，</w:t>
      </w:r>
      <w:r w:rsidR="00196B5E">
        <w:rPr>
          <w:rFonts w:asciiTheme="minorEastAsia" w:eastAsiaTheme="minorEastAsia" w:hAnsiTheme="minorEastAsia" w:hint="eastAsia"/>
          <w:sz w:val="24"/>
          <w:szCs w:val="24"/>
        </w:rPr>
        <w:t>吴骊珠，佟振合，吴世康，化学工业出版社，2</w:t>
      </w:r>
      <w:r w:rsidR="00275554">
        <w:rPr>
          <w:rFonts w:asciiTheme="minorEastAsia" w:eastAsiaTheme="minorEastAsia" w:hAnsiTheme="minorEastAsia"/>
          <w:sz w:val="24"/>
          <w:szCs w:val="24"/>
        </w:rPr>
        <w:t>020</w:t>
      </w:r>
      <w:r w:rsidR="00275554">
        <w:rPr>
          <w:rFonts w:asciiTheme="minorEastAsia" w:eastAsiaTheme="minorEastAsia" w:hAnsiTheme="minorEastAsia" w:hint="eastAsia"/>
          <w:sz w:val="24"/>
          <w:szCs w:val="24"/>
        </w:rPr>
        <w:t>；</w:t>
      </w:r>
    </w:p>
    <w:p w14:paraId="12ACBE13" w14:textId="77777777" w:rsidR="00C44E1E" w:rsidRDefault="001E184D" w:rsidP="00C44E1E">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C44E1E" w:rsidRPr="00C44E1E">
        <w:rPr>
          <w:rFonts w:asciiTheme="minorEastAsia" w:eastAsiaTheme="minorEastAsia" w:hAnsiTheme="minorEastAsia"/>
          <w:sz w:val="24"/>
          <w:szCs w:val="24"/>
        </w:rPr>
        <w:t>太阳能电池基础与应用</w:t>
      </w:r>
      <w:r w:rsidR="00C44E1E">
        <w:rPr>
          <w:rFonts w:asciiTheme="minorEastAsia" w:eastAsiaTheme="minorEastAsia" w:hAnsiTheme="minorEastAsia" w:hint="eastAsia"/>
          <w:sz w:val="24"/>
          <w:szCs w:val="24"/>
        </w:rPr>
        <w:t>，</w:t>
      </w:r>
      <w:r w:rsidR="00C44E1E" w:rsidRPr="00C44E1E">
        <w:rPr>
          <w:rFonts w:asciiTheme="minorEastAsia" w:eastAsiaTheme="minorEastAsia" w:hAnsiTheme="minorEastAsia"/>
          <w:sz w:val="24"/>
          <w:szCs w:val="24"/>
        </w:rPr>
        <w:t>熊绍珍,朱美芳</w:t>
      </w:r>
      <w:r w:rsidR="00C44E1E">
        <w:rPr>
          <w:rFonts w:asciiTheme="minorEastAsia" w:eastAsiaTheme="minorEastAsia" w:hAnsiTheme="minorEastAsia" w:hint="eastAsia"/>
          <w:sz w:val="24"/>
          <w:szCs w:val="24"/>
        </w:rPr>
        <w:t>，科学出版社，2</w:t>
      </w:r>
      <w:r w:rsidR="00C44E1E">
        <w:rPr>
          <w:rFonts w:asciiTheme="minorEastAsia" w:eastAsiaTheme="minorEastAsia" w:hAnsiTheme="minorEastAsia"/>
          <w:sz w:val="24"/>
          <w:szCs w:val="24"/>
        </w:rPr>
        <w:t>009</w:t>
      </w:r>
    </w:p>
    <w:p w14:paraId="08048AE4" w14:textId="77777777" w:rsidR="004946A6" w:rsidRDefault="000852FD">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（二）主要参考资料：</w:t>
      </w:r>
      <w:r>
        <w:rPr>
          <w:rFonts w:eastAsia="黑体" w:hint="eastAsia"/>
          <w:sz w:val="28"/>
          <w:szCs w:val="28"/>
        </w:rPr>
        <w:t xml:space="preserve"> </w:t>
      </w:r>
    </w:p>
    <w:p w14:paraId="3150F1D8" w14:textId="77777777" w:rsidR="004946A6" w:rsidRDefault="000852FD" w:rsidP="00AE71A0">
      <w:pPr>
        <w:spacing w:line="300" w:lineRule="auto"/>
        <w:rPr>
          <w:sz w:val="24"/>
        </w:rPr>
      </w:pPr>
      <w:r>
        <w:rPr>
          <w:rFonts w:asciiTheme="minorEastAsia" w:eastAsiaTheme="minorEastAsia" w:hAnsiTheme="minorEastAsia" w:hint="eastAsia"/>
          <w:sz w:val="24"/>
          <w:szCs w:val="24"/>
        </w:rPr>
        <w:t xml:space="preserve">    </w:t>
      </w:r>
    </w:p>
    <w:p w14:paraId="095ABAF9" w14:textId="77777777" w:rsidR="004946A6" w:rsidRDefault="000852FD">
      <w:pPr>
        <w:spacing w:line="300" w:lineRule="auto"/>
        <w:rPr>
          <w:rFonts w:eastAsia="黑体"/>
          <w:sz w:val="28"/>
          <w:szCs w:val="28"/>
        </w:rPr>
      </w:pPr>
      <w:r>
        <w:rPr>
          <w:rFonts w:eastAsia="黑体" w:hint="eastAsia"/>
          <w:sz w:val="28"/>
          <w:szCs w:val="28"/>
        </w:rPr>
        <w:t>六、其它说明</w:t>
      </w:r>
    </w:p>
    <w:p w14:paraId="78C38B37" w14:textId="77777777" w:rsidR="004946A6" w:rsidRDefault="000852FD">
      <w:pPr>
        <w:pStyle w:val="p0"/>
        <w:spacing w:before="0" w:beforeAutospacing="0" w:after="0" w:afterAutospacing="0" w:line="300" w:lineRule="auto"/>
        <w:jc w:val="both"/>
        <w:rPr>
          <w:rFonts w:ascii="黑体" w:eastAsia="黑体" w:hAnsi="黑体"/>
        </w:rPr>
      </w:pPr>
      <w:r>
        <w:rPr>
          <w:rFonts w:ascii="黑体" w:eastAsia="黑体" w:hAnsi="黑体" w:hint="eastAsia"/>
        </w:rPr>
        <w:t xml:space="preserve">大纲执笔人：  </w:t>
      </w:r>
      <w:proofErr w:type="gramStart"/>
      <w:r>
        <w:rPr>
          <w:rFonts w:ascii="黑体" w:eastAsia="黑体" w:hAnsi="黑体" w:hint="eastAsia"/>
        </w:rPr>
        <w:t>李希友</w:t>
      </w:r>
      <w:proofErr w:type="gramEnd"/>
      <w:r>
        <w:rPr>
          <w:rFonts w:ascii="黑体" w:eastAsia="黑体" w:hAnsi="黑体" w:hint="eastAsia"/>
        </w:rPr>
        <w:t xml:space="preserve">               审核人（学位点负责人）：</w:t>
      </w:r>
    </w:p>
    <w:p w14:paraId="00C0B5FE" w14:textId="77777777" w:rsidR="004946A6" w:rsidRDefault="000852FD">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rPr>
        <w:t xml:space="preserve">                     </w:t>
      </w:r>
    </w:p>
    <w:p w14:paraId="7C12923C" w14:textId="77777777" w:rsidR="004946A6" w:rsidRDefault="000852FD">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rPr>
        <w:t xml:space="preserve">  </w:t>
      </w:r>
      <w:r>
        <w:rPr>
          <w:rFonts w:ascii="Calibri" w:eastAsia="黑体" w:hAnsi="Calibri" w:cs="Calibri"/>
        </w:rPr>
        <w:t xml:space="preserve">                       </w:t>
      </w:r>
      <w:r>
        <w:rPr>
          <w:rFonts w:ascii="Calibri" w:eastAsia="黑体" w:hAnsi="Calibri" w:cs="Calibri"/>
        </w:rPr>
        <w:t>分管院长</w:t>
      </w:r>
      <w:r>
        <w:rPr>
          <w:rFonts w:ascii="黑体" w:eastAsia="黑体" w:hAnsi="黑体" w:hint="eastAsia"/>
        </w:rPr>
        <w:t>签字：</w:t>
      </w:r>
    </w:p>
    <w:sectPr w:rsidR="00494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3136A" w14:textId="77777777" w:rsidR="00DB7D85" w:rsidRDefault="00DB7D85">
      <w:pPr>
        <w:spacing w:line="240" w:lineRule="auto"/>
      </w:pPr>
      <w:r>
        <w:separator/>
      </w:r>
    </w:p>
  </w:endnote>
  <w:endnote w:type="continuationSeparator" w:id="0">
    <w:p w14:paraId="41F3EBF0" w14:textId="77777777" w:rsidR="00DB7D85" w:rsidRDefault="00DB7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097B1" w14:textId="77777777" w:rsidR="00DB7D85" w:rsidRDefault="00DB7D85">
      <w:pPr>
        <w:spacing w:line="240" w:lineRule="auto"/>
      </w:pPr>
      <w:r>
        <w:separator/>
      </w:r>
    </w:p>
  </w:footnote>
  <w:footnote w:type="continuationSeparator" w:id="0">
    <w:p w14:paraId="3FD518B4" w14:textId="77777777" w:rsidR="00DB7D85" w:rsidRDefault="00DB7D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B33BC7"/>
    <w:multiLevelType w:val="singleLevel"/>
    <w:tmpl w:val="D6B33BC7"/>
    <w:lvl w:ilvl="0">
      <w:start w:val="3"/>
      <w:numFmt w:val="decimal"/>
      <w:suff w:val="space"/>
      <w:lvlText w:val="第%1章"/>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JhNTFkMmU1YTdlYThlZGIwZjhmZTAzNGNhMDFhZDAifQ=="/>
  </w:docVars>
  <w:rsids>
    <w:rsidRoot w:val="00576454"/>
    <w:rsid w:val="00000063"/>
    <w:rsid w:val="000041B9"/>
    <w:rsid w:val="0001107E"/>
    <w:rsid w:val="000643E0"/>
    <w:rsid w:val="000852FD"/>
    <w:rsid w:val="00090489"/>
    <w:rsid w:val="00093D1A"/>
    <w:rsid w:val="00094CC5"/>
    <w:rsid w:val="000B143C"/>
    <w:rsid w:val="00102A6A"/>
    <w:rsid w:val="001158E2"/>
    <w:rsid w:val="00116F09"/>
    <w:rsid w:val="00122F9F"/>
    <w:rsid w:val="001915DF"/>
    <w:rsid w:val="00196B5E"/>
    <w:rsid w:val="001E184D"/>
    <w:rsid w:val="00233DBA"/>
    <w:rsid w:val="00240802"/>
    <w:rsid w:val="00241F4E"/>
    <w:rsid w:val="00254C49"/>
    <w:rsid w:val="002552D0"/>
    <w:rsid w:val="00275554"/>
    <w:rsid w:val="002A0BE0"/>
    <w:rsid w:val="002B4C6E"/>
    <w:rsid w:val="002C1D39"/>
    <w:rsid w:val="002E40EA"/>
    <w:rsid w:val="002E4388"/>
    <w:rsid w:val="002E7D7D"/>
    <w:rsid w:val="002F75BF"/>
    <w:rsid w:val="00323AF7"/>
    <w:rsid w:val="00354536"/>
    <w:rsid w:val="00364D3D"/>
    <w:rsid w:val="0037760A"/>
    <w:rsid w:val="0039639C"/>
    <w:rsid w:val="003B6867"/>
    <w:rsid w:val="003C6961"/>
    <w:rsid w:val="003D66E7"/>
    <w:rsid w:val="003E5E1D"/>
    <w:rsid w:val="0040341E"/>
    <w:rsid w:val="00443855"/>
    <w:rsid w:val="00451D38"/>
    <w:rsid w:val="004946A6"/>
    <w:rsid w:val="004B3200"/>
    <w:rsid w:val="004B4AA1"/>
    <w:rsid w:val="004B63D6"/>
    <w:rsid w:val="004C648B"/>
    <w:rsid w:val="004E51F2"/>
    <w:rsid w:val="00543371"/>
    <w:rsid w:val="005446F2"/>
    <w:rsid w:val="00554B56"/>
    <w:rsid w:val="00576454"/>
    <w:rsid w:val="005B64AD"/>
    <w:rsid w:val="00606F64"/>
    <w:rsid w:val="00607B06"/>
    <w:rsid w:val="0063419D"/>
    <w:rsid w:val="00650913"/>
    <w:rsid w:val="00692F3C"/>
    <w:rsid w:val="00717400"/>
    <w:rsid w:val="00726236"/>
    <w:rsid w:val="007D4786"/>
    <w:rsid w:val="007E0789"/>
    <w:rsid w:val="007E5566"/>
    <w:rsid w:val="00805168"/>
    <w:rsid w:val="00830930"/>
    <w:rsid w:val="00837079"/>
    <w:rsid w:val="0084211A"/>
    <w:rsid w:val="0085241C"/>
    <w:rsid w:val="00856BA3"/>
    <w:rsid w:val="00860D6F"/>
    <w:rsid w:val="00865618"/>
    <w:rsid w:val="00877C84"/>
    <w:rsid w:val="008972CB"/>
    <w:rsid w:val="008D6C8B"/>
    <w:rsid w:val="00944FD5"/>
    <w:rsid w:val="00960CA0"/>
    <w:rsid w:val="0098367E"/>
    <w:rsid w:val="00984D24"/>
    <w:rsid w:val="009906F4"/>
    <w:rsid w:val="009A16DB"/>
    <w:rsid w:val="009B3F62"/>
    <w:rsid w:val="009C5397"/>
    <w:rsid w:val="009D536D"/>
    <w:rsid w:val="00A1237C"/>
    <w:rsid w:val="00A15452"/>
    <w:rsid w:val="00A23081"/>
    <w:rsid w:val="00A6174B"/>
    <w:rsid w:val="00AE71A0"/>
    <w:rsid w:val="00B40BD0"/>
    <w:rsid w:val="00B453CE"/>
    <w:rsid w:val="00B45A52"/>
    <w:rsid w:val="00B740DC"/>
    <w:rsid w:val="00B942FA"/>
    <w:rsid w:val="00BA1BEE"/>
    <w:rsid w:val="00BF4B6C"/>
    <w:rsid w:val="00C23DA2"/>
    <w:rsid w:val="00C35A30"/>
    <w:rsid w:val="00C44E1E"/>
    <w:rsid w:val="00C63F15"/>
    <w:rsid w:val="00CA3147"/>
    <w:rsid w:val="00CA6A10"/>
    <w:rsid w:val="00CC6572"/>
    <w:rsid w:val="00DA4302"/>
    <w:rsid w:val="00DB4949"/>
    <w:rsid w:val="00DB7D85"/>
    <w:rsid w:val="00DD533E"/>
    <w:rsid w:val="00DF38F1"/>
    <w:rsid w:val="00E034C9"/>
    <w:rsid w:val="00E123D5"/>
    <w:rsid w:val="00E253F4"/>
    <w:rsid w:val="00E26ED4"/>
    <w:rsid w:val="00E34506"/>
    <w:rsid w:val="00E52144"/>
    <w:rsid w:val="00E651A8"/>
    <w:rsid w:val="00E735AD"/>
    <w:rsid w:val="00E73C4E"/>
    <w:rsid w:val="00ED4FF0"/>
    <w:rsid w:val="00ED6E9B"/>
    <w:rsid w:val="00EE39E1"/>
    <w:rsid w:val="00EF0505"/>
    <w:rsid w:val="00F2710F"/>
    <w:rsid w:val="00F36487"/>
    <w:rsid w:val="00F448AC"/>
    <w:rsid w:val="00F728E7"/>
    <w:rsid w:val="00FA699B"/>
    <w:rsid w:val="00FB7DCB"/>
    <w:rsid w:val="00FD283B"/>
    <w:rsid w:val="00FE366A"/>
    <w:rsid w:val="00FF47AB"/>
    <w:rsid w:val="05DE741B"/>
    <w:rsid w:val="0701218C"/>
    <w:rsid w:val="0F8E7615"/>
    <w:rsid w:val="15832163"/>
    <w:rsid w:val="1E74773B"/>
    <w:rsid w:val="26754863"/>
    <w:rsid w:val="2A454D63"/>
    <w:rsid w:val="4C093632"/>
    <w:rsid w:val="4D48449F"/>
    <w:rsid w:val="50683793"/>
    <w:rsid w:val="620B4DE2"/>
    <w:rsid w:val="6A7B2288"/>
    <w:rsid w:val="6DB36A59"/>
    <w:rsid w:val="74291F95"/>
    <w:rsid w:val="7E58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C067D5"/>
  <w15:docId w15:val="{4837A609-378D-42FA-88AC-76CF188E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link w:val="10"/>
    <w:uiPriority w:val="9"/>
    <w:qFormat/>
    <w:rsid w:val="00C44E1E"/>
    <w:pPr>
      <w:widowControl/>
      <w:adjustRightInd/>
      <w:spacing w:before="100" w:beforeAutospacing="1" w:after="100" w:afterAutospacing="1" w:line="240" w:lineRule="auto"/>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adjustRightInd/>
      <w:spacing w:line="240" w:lineRule="auto"/>
      <w:textAlignment w:val="auto"/>
    </w:pPr>
    <w:rPr>
      <w:rFonts w:ascii="宋体" w:hAnsi="Courier New" w:cs="Courier New"/>
      <w:kern w:val="2"/>
      <w:szCs w:val="21"/>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uiPriority w:val="99"/>
    <w:semiHidden/>
    <w:unhideWhenUsed/>
    <w:rPr>
      <w:sz w:val="24"/>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rPr>
  </w:style>
  <w:style w:type="character" w:customStyle="1" w:styleId="a4">
    <w:name w:val="纯文本 字符"/>
    <w:basedOn w:val="a0"/>
    <w:link w:val="a3"/>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kern w:val="0"/>
      <w:sz w:val="18"/>
      <w:szCs w:val="18"/>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paragraph" w:customStyle="1" w:styleId="p0">
    <w:name w:val="p0"/>
    <w:basedOn w:val="a"/>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a6">
    <w:name w:val="批注框文本 字符"/>
    <w:basedOn w:val="a0"/>
    <w:link w:val="a5"/>
    <w:uiPriority w:val="99"/>
    <w:semiHidden/>
    <w:rPr>
      <w:rFonts w:ascii="Times New Roman" w:eastAsia="宋体" w:hAnsi="Times New Roman" w:cs="Times New Roman"/>
      <w:kern w:val="0"/>
      <w:sz w:val="18"/>
      <w:szCs w:val="18"/>
    </w:rPr>
  </w:style>
  <w:style w:type="paragraph" w:styleId="ae">
    <w:name w:val="List Paragraph"/>
    <w:basedOn w:val="a"/>
    <w:uiPriority w:val="34"/>
    <w:qFormat/>
    <w:pPr>
      <w:ind w:firstLineChars="200" w:firstLine="420"/>
    </w:pPr>
  </w:style>
  <w:style w:type="paragraph" w:customStyle="1" w:styleId="Normal3">
    <w:name w:val="Normal_3"/>
    <w:qFormat/>
    <w:pPr>
      <w:widowControl w:val="0"/>
      <w:spacing w:line="336" w:lineRule="auto"/>
      <w:jc w:val="both"/>
    </w:pPr>
    <w:rPr>
      <w:kern w:val="2"/>
      <w:sz w:val="24"/>
      <w:szCs w:val="22"/>
    </w:rPr>
  </w:style>
  <w:style w:type="character" w:customStyle="1" w:styleId="10">
    <w:name w:val="标题 1 字符"/>
    <w:basedOn w:val="a0"/>
    <w:link w:val="1"/>
    <w:uiPriority w:val="9"/>
    <w:rsid w:val="00C44E1E"/>
    <w:rPr>
      <w:rFonts w:ascii="宋体" w:hAnsi="宋体" w:cs="宋体"/>
      <w:b/>
      <w:bCs/>
      <w:kern w:val="36"/>
      <w:sz w:val="48"/>
      <w:szCs w:val="48"/>
    </w:rPr>
  </w:style>
  <w:style w:type="character" w:styleId="af">
    <w:name w:val="Hyperlink"/>
    <w:basedOn w:val="a0"/>
    <w:uiPriority w:val="99"/>
    <w:semiHidden/>
    <w:unhideWhenUsed/>
    <w:rsid w:val="00C44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3848">
      <w:bodyDiv w:val="1"/>
      <w:marLeft w:val="0"/>
      <w:marRight w:val="0"/>
      <w:marTop w:val="0"/>
      <w:marBottom w:val="0"/>
      <w:divBdr>
        <w:top w:val="none" w:sz="0" w:space="0" w:color="auto"/>
        <w:left w:val="none" w:sz="0" w:space="0" w:color="auto"/>
        <w:bottom w:val="none" w:sz="0" w:space="0" w:color="auto"/>
        <w:right w:val="none" w:sz="0" w:space="0" w:color="auto"/>
      </w:divBdr>
    </w:div>
    <w:div w:id="200804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53AE0F9C6254EBD12802EBA500F31" ma:contentTypeVersion="11" ma:contentTypeDescription="Create a new document." ma:contentTypeScope="" ma:versionID="2e7d9b27025368a8588c5e7b23497916">
  <xsd:schema xmlns:xsd="http://www.w3.org/2001/XMLSchema" xmlns:xs="http://www.w3.org/2001/XMLSchema" xmlns:p="http://schemas.microsoft.com/office/2006/metadata/properties" xmlns:ns3="1f0ef665-55ad-415d-b1ad-81adb11fd061" targetNamespace="http://schemas.microsoft.com/office/2006/metadata/properties" ma:root="true" ma:fieldsID="a1b74b8e6af0e2161c93f9d8c337a397" ns3:_="">
    <xsd:import namespace="1f0ef665-55ad-415d-b1ad-81adb11fd0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f665-55ad-415d-b1ad-81adb11fd0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941A7-008D-4C83-8C58-EDA134EE267B}">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f0ef665-55ad-415d-b1ad-81adb11fd061"/>
    <ds:schemaRef ds:uri="http://purl.org/dc/dcmitype/"/>
    <ds:schemaRef ds:uri="http://purl.org/dc/terms/"/>
  </ds:schemaRefs>
</ds:datastoreItem>
</file>

<file path=customXml/itemProps2.xml><?xml version="1.0" encoding="utf-8"?>
<ds:datastoreItem xmlns:ds="http://schemas.openxmlformats.org/officeDocument/2006/customXml" ds:itemID="{129B1BC7-947C-4168-B9A7-05ABF2678E63}">
  <ds:schemaRefs>
    <ds:schemaRef ds:uri="http://schemas.microsoft.com/sharepoint/v3/contenttype/forms"/>
  </ds:schemaRefs>
</ds:datastoreItem>
</file>

<file path=customXml/itemProps3.xml><?xml version="1.0" encoding="utf-8"?>
<ds:datastoreItem xmlns:ds="http://schemas.openxmlformats.org/officeDocument/2006/customXml" ds:itemID="{D70C6BB5-A062-496E-B74E-DDBF687F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f665-55ad-415d-b1ad-81adb11fd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1823</Words>
  <Characters>1988</Characters>
  <Application>Microsoft Office Word</Application>
  <DocSecurity>0</DocSecurity>
  <Lines>248</Lines>
  <Paragraphs>293</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zadmin</dc:creator>
  <cp:lastModifiedBy>Teng ZHANG</cp:lastModifiedBy>
  <cp:revision>3</cp:revision>
  <cp:lastPrinted>2018-06-27T07:57:00Z</cp:lastPrinted>
  <dcterms:created xsi:type="dcterms:W3CDTF">2022-07-21T04:01:00Z</dcterms:created>
  <dcterms:modified xsi:type="dcterms:W3CDTF">2022-10-10T06:29:00Z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CE3BA1BC4B2F4CE7BF0C5B3542A43945</vt:lpwstr>
  </property>
  <property fmtid="{D5CDD505-2E9C-101B-9397-08002B2CF9AE}" pid="4" name="ContentTypeId">
    <vt:lpwstr>0x01010038853AE0F9C6254EBD12802EBA500F31</vt:lpwstr>
  </property>
  <property fmtid="{D5CDD505-2E9C-101B-9397-08002B2CF9AE}" pid="5" name="GrammarlyDocumentId">
    <vt:lpwstr>7c26b21db52fd4ec461a2f7f96bf36ac1bad749f1d07c52abdd74f9ab06e50f3</vt:lpwstr>
  </property>
</Properties>
</file>