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4C901A" w14:textId="77777777" w:rsidR="003B2466" w:rsidRDefault="006517FE">
      <w:pPr>
        <w:spacing w:beforeLines="50" w:before="156" w:afterLines="50" w:after="156" w:line="312" w:lineRule="auto"/>
        <w:jc w:val="center"/>
        <w:rPr>
          <w:rFonts w:ascii="黑体" w:eastAsia="黑体" w:hAnsi="黑体"/>
          <w:sz w:val="36"/>
          <w:szCs w:val="36"/>
        </w:rPr>
      </w:pPr>
      <w:r>
        <w:rPr>
          <w:rFonts w:ascii="宋体" w:hAnsi="宋体" w:cs="宋体"/>
          <w:noProof/>
          <w:sz w:val="36"/>
          <w:szCs w:val="36"/>
        </w:rPr>
        <w:drawing>
          <wp:anchor distT="0" distB="0" distL="114300" distR="114300" simplePos="0" relativeHeight="251658240" behindDoc="0" locked="0" layoutInCell="1" allowOverlap="1" wp14:anchorId="60A3C691" wp14:editId="06058059">
            <wp:simplePos x="0" y="0"/>
            <wp:positionH relativeFrom="margin">
              <wp:align>center</wp:align>
            </wp:positionH>
            <wp:positionV relativeFrom="paragraph">
              <wp:posOffset>0</wp:posOffset>
            </wp:positionV>
            <wp:extent cx="1809750" cy="447675"/>
            <wp:effectExtent l="0" t="0" r="0" b="9525"/>
            <wp:wrapTopAndBottom/>
            <wp:docPr id="1"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809750" cy="447675"/>
                    </a:xfrm>
                    <a:prstGeom prst="rect">
                      <a:avLst/>
                    </a:prstGeom>
                    <a:noFill/>
                    <a:ln>
                      <a:noFill/>
                    </a:ln>
                  </pic:spPr>
                </pic:pic>
              </a:graphicData>
            </a:graphic>
          </wp:anchor>
        </w:drawing>
      </w:r>
      <w:r>
        <w:rPr>
          <w:rFonts w:ascii="黑体" w:eastAsia="黑体" w:hAnsi="黑体" w:hint="eastAsia"/>
          <w:sz w:val="36"/>
          <w:szCs w:val="36"/>
        </w:rPr>
        <w:t>研究生课程教学大纲</w:t>
      </w:r>
    </w:p>
    <w:tbl>
      <w:tblPr>
        <w:tblStyle w:val="a7"/>
        <w:tblW w:w="8789" w:type="dxa"/>
        <w:tblInd w:w="-289" w:type="dxa"/>
        <w:tblLayout w:type="fixed"/>
        <w:tblLook w:val="04A0" w:firstRow="1" w:lastRow="0" w:firstColumn="1" w:lastColumn="0" w:noHBand="0" w:noVBand="1"/>
      </w:tblPr>
      <w:tblGrid>
        <w:gridCol w:w="2269"/>
        <w:gridCol w:w="1417"/>
        <w:gridCol w:w="1781"/>
        <w:gridCol w:w="346"/>
        <w:gridCol w:w="1559"/>
        <w:gridCol w:w="1417"/>
      </w:tblGrid>
      <w:tr w:rsidR="003B2466" w14:paraId="31F7591E" w14:textId="77777777">
        <w:tc>
          <w:tcPr>
            <w:tcW w:w="2269" w:type="dxa"/>
            <w:tcBorders>
              <w:top w:val="single" w:sz="4" w:space="0" w:color="D9D9D9"/>
              <w:left w:val="single" w:sz="4" w:space="0" w:color="D9D9D9"/>
              <w:bottom w:val="single" w:sz="4" w:space="0" w:color="D9D9D9"/>
              <w:right w:val="single" w:sz="4" w:space="0" w:color="D9D9D9"/>
            </w:tcBorders>
            <w:vAlign w:val="center"/>
          </w:tcPr>
          <w:p w14:paraId="3A411F3F" w14:textId="77777777" w:rsidR="003B2466" w:rsidRDefault="006517FE">
            <w:pPr>
              <w:spacing w:line="312" w:lineRule="auto"/>
              <w:ind w:right="320"/>
              <w:jc w:val="center"/>
              <w:rPr>
                <w:rFonts w:ascii="黑体" w:eastAsia="黑体" w:hAnsi="黑体"/>
                <w:sz w:val="30"/>
                <w:szCs w:val="30"/>
              </w:rPr>
            </w:pPr>
            <w:r>
              <w:rPr>
                <w:rFonts w:ascii="黑体" w:eastAsia="黑体" w:hAnsi="黑体" w:hint="eastAsia"/>
                <w:spacing w:val="45"/>
                <w:sz w:val="30"/>
                <w:szCs w:val="30"/>
                <w:fitText w:val="1950"/>
              </w:rPr>
              <w:t>课程名称：</w:t>
            </w:r>
          </w:p>
        </w:tc>
        <w:tc>
          <w:tcPr>
            <w:tcW w:w="6520" w:type="dxa"/>
            <w:gridSpan w:val="5"/>
            <w:tcBorders>
              <w:top w:val="single" w:sz="4" w:space="0" w:color="D9D9D9"/>
              <w:left w:val="single" w:sz="4" w:space="0" w:color="D9D9D9"/>
              <w:bottom w:val="single" w:sz="4" w:space="0" w:color="D9D9D9"/>
              <w:right w:val="single" w:sz="4" w:space="0" w:color="D9D9D9"/>
            </w:tcBorders>
          </w:tcPr>
          <w:p w14:paraId="6F58851B" w14:textId="77777777" w:rsidR="003B2466" w:rsidRDefault="006517FE">
            <w:pPr>
              <w:spacing w:line="312" w:lineRule="auto"/>
              <w:jc w:val="center"/>
              <w:rPr>
                <w:rFonts w:ascii="黑体" w:eastAsia="黑体" w:hAnsi="黑体"/>
                <w:sz w:val="30"/>
                <w:szCs w:val="30"/>
              </w:rPr>
            </w:pPr>
            <w:r>
              <w:rPr>
                <w:rFonts w:ascii="黑体" w:eastAsia="黑体" w:hAnsi="黑体" w:hint="eastAsia"/>
                <w:sz w:val="30"/>
                <w:szCs w:val="30"/>
              </w:rPr>
              <w:t>材料力学性能</w:t>
            </w:r>
          </w:p>
        </w:tc>
      </w:tr>
      <w:tr w:rsidR="003B2466" w14:paraId="20EB8428" w14:textId="77777777">
        <w:trPr>
          <w:trHeight w:val="436"/>
        </w:trPr>
        <w:tc>
          <w:tcPr>
            <w:tcW w:w="2269" w:type="dxa"/>
            <w:tcBorders>
              <w:top w:val="single" w:sz="4" w:space="0" w:color="D9D9D9"/>
              <w:left w:val="single" w:sz="4" w:space="0" w:color="D9D9D9"/>
              <w:bottom w:val="single" w:sz="4" w:space="0" w:color="D9D9D9"/>
              <w:right w:val="single" w:sz="4" w:space="0" w:color="D9D9D9"/>
            </w:tcBorders>
            <w:vAlign w:val="center"/>
          </w:tcPr>
          <w:p w14:paraId="7922948F" w14:textId="77777777" w:rsidR="003B2466" w:rsidRDefault="003B2466">
            <w:pPr>
              <w:spacing w:line="312" w:lineRule="auto"/>
              <w:ind w:right="320"/>
              <w:jc w:val="center"/>
              <w:rPr>
                <w:rFonts w:ascii="黑体" w:eastAsia="黑体" w:hAnsi="黑体"/>
                <w:sz w:val="30"/>
                <w:szCs w:val="30"/>
              </w:rPr>
            </w:pPr>
          </w:p>
        </w:tc>
        <w:tc>
          <w:tcPr>
            <w:tcW w:w="6520" w:type="dxa"/>
            <w:gridSpan w:val="5"/>
            <w:tcBorders>
              <w:top w:val="single" w:sz="4" w:space="0" w:color="D9D9D9"/>
              <w:left w:val="single" w:sz="4" w:space="0" w:color="D9D9D9"/>
              <w:bottom w:val="single" w:sz="4" w:space="0" w:color="D9D9D9"/>
              <w:right w:val="single" w:sz="4" w:space="0" w:color="D9D9D9"/>
            </w:tcBorders>
          </w:tcPr>
          <w:p w14:paraId="3EAA28C9" w14:textId="77777777" w:rsidR="003B2466" w:rsidRDefault="006517FE">
            <w:pPr>
              <w:spacing w:line="312" w:lineRule="auto"/>
              <w:jc w:val="center"/>
              <w:rPr>
                <w:rFonts w:eastAsia="黑体"/>
                <w:sz w:val="28"/>
                <w:szCs w:val="30"/>
              </w:rPr>
            </w:pPr>
            <w:r>
              <w:rPr>
                <w:rFonts w:eastAsia="黑体"/>
                <w:sz w:val="28"/>
                <w:szCs w:val="30"/>
              </w:rPr>
              <w:t>Mechanical Properties of Materials</w:t>
            </w:r>
          </w:p>
        </w:tc>
      </w:tr>
      <w:tr w:rsidR="003B2466" w14:paraId="0DE468D2" w14:textId="77777777">
        <w:trPr>
          <w:trHeight w:val="489"/>
        </w:trPr>
        <w:tc>
          <w:tcPr>
            <w:tcW w:w="2269" w:type="dxa"/>
            <w:tcBorders>
              <w:top w:val="single" w:sz="4" w:space="0" w:color="D9D9D9"/>
              <w:left w:val="single" w:sz="4" w:space="0" w:color="D9D9D9"/>
              <w:bottom w:val="single" w:sz="4" w:space="0" w:color="D9D9D9"/>
              <w:right w:val="single" w:sz="4" w:space="0" w:color="D9D9D9"/>
            </w:tcBorders>
            <w:vAlign w:val="center"/>
          </w:tcPr>
          <w:p w14:paraId="0639C3E8" w14:textId="77777777" w:rsidR="003B2466" w:rsidRDefault="006517FE">
            <w:pPr>
              <w:spacing w:line="312" w:lineRule="auto"/>
              <w:ind w:right="320"/>
              <w:jc w:val="center"/>
              <w:rPr>
                <w:rFonts w:ascii="黑体" w:eastAsia="黑体" w:hAnsi="黑体"/>
                <w:sz w:val="30"/>
                <w:szCs w:val="30"/>
              </w:rPr>
            </w:pPr>
            <w:r>
              <w:rPr>
                <w:rFonts w:ascii="黑体" w:eastAsia="黑体" w:hAnsi="黑体" w:hint="eastAsia"/>
                <w:spacing w:val="45"/>
                <w:sz w:val="30"/>
                <w:szCs w:val="30"/>
                <w:fitText w:val="1950" w:id="1"/>
              </w:rPr>
              <w:t>课程编号：</w:t>
            </w:r>
          </w:p>
        </w:tc>
        <w:tc>
          <w:tcPr>
            <w:tcW w:w="6520" w:type="dxa"/>
            <w:gridSpan w:val="5"/>
            <w:tcBorders>
              <w:top w:val="single" w:sz="4" w:space="0" w:color="D9D9D9"/>
              <w:left w:val="single" w:sz="4" w:space="0" w:color="D9D9D9"/>
              <w:bottom w:val="single" w:sz="4" w:space="0" w:color="D9D9D9"/>
              <w:right w:val="single" w:sz="4" w:space="0" w:color="D9D9D9"/>
            </w:tcBorders>
          </w:tcPr>
          <w:p w14:paraId="711D58CB" w14:textId="77777777" w:rsidR="003B2466" w:rsidRDefault="006517FE">
            <w:pPr>
              <w:spacing w:line="312" w:lineRule="auto"/>
              <w:jc w:val="center"/>
              <w:rPr>
                <w:rFonts w:eastAsia="黑体"/>
                <w:sz w:val="30"/>
                <w:szCs w:val="30"/>
              </w:rPr>
            </w:pPr>
            <w:r>
              <w:rPr>
                <w:rFonts w:eastAsia="黑体"/>
                <w:sz w:val="30"/>
                <w:szCs w:val="30"/>
              </w:rPr>
              <w:t>ZB14125T</w:t>
            </w:r>
          </w:p>
        </w:tc>
      </w:tr>
      <w:tr w:rsidR="003B2466" w14:paraId="2D1F5090" w14:textId="77777777">
        <w:trPr>
          <w:trHeight w:val="279"/>
        </w:trPr>
        <w:tc>
          <w:tcPr>
            <w:tcW w:w="8789" w:type="dxa"/>
            <w:gridSpan w:val="6"/>
            <w:tcBorders>
              <w:top w:val="single" w:sz="4" w:space="0" w:color="D9D9D9"/>
              <w:left w:val="single" w:sz="4" w:space="0" w:color="D9D9D9"/>
              <w:bottom w:val="single" w:sz="4" w:space="0" w:color="D9D9D9"/>
              <w:right w:val="single" w:sz="4" w:space="0" w:color="D9D9D9"/>
            </w:tcBorders>
            <w:vAlign w:val="center"/>
          </w:tcPr>
          <w:p w14:paraId="0E960A8C" w14:textId="77777777" w:rsidR="003B2466" w:rsidRDefault="003B2466">
            <w:pPr>
              <w:spacing w:line="312" w:lineRule="auto"/>
              <w:jc w:val="center"/>
              <w:rPr>
                <w:rFonts w:ascii="华文中宋" w:eastAsia="华文中宋" w:hAnsi="华文中宋"/>
                <w:sz w:val="15"/>
                <w:szCs w:val="15"/>
              </w:rPr>
            </w:pPr>
          </w:p>
        </w:tc>
      </w:tr>
      <w:tr w:rsidR="003B2466" w14:paraId="6BFF457D" w14:textId="77777777">
        <w:trPr>
          <w:trHeight w:val="597"/>
        </w:trPr>
        <w:tc>
          <w:tcPr>
            <w:tcW w:w="2269" w:type="dxa"/>
            <w:tcBorders>
              <w:top w:val="single" w:sz="4" w:space="0" w:color="D9D9D9"/>
              <w:left w:val="single" w:sz="4" w:space="0" w:color="D9D9D9"/>
              <w:bottom w:val="single" w:sz="4" w:space="0" w:color="D9D9D9"/>
              <w:right w:val="single" w:sz="4" w:space="0" w:color="D9D9D9"/>
            </w:tcBorders>
            <w:vAlign w:val="center"/>
          </w:tcPr>
          <w:p w14:paraId="25626487" w14:textId="77777777" w:rsidR="003B2466" w:rsidRDefault="006517FE">
            <w:pPr>
              <w:spacing w:line="360" w:lineRule="auto"/>
              <w:jc w:val="center"/>
              <w:rPr>
                <w:rFonts w:eastAsia="黑体"/>
                <w:sz w:val="24"/>
                <w:szCs w:val="24"/>
              </w:rPr>
            </w:pPr>
            <w:r w:rsidRPr="006517FE">
              <w:rPr>
                <w:rFonts w:eastAsia="黑体" w:hint="eastAsia"/>
                <w:spacing w:val="15"/>
                <w:sz w:val="24"/>
                <w:szCs w:val="24"/>
                <w:fitText w:val="1755" w:id="2"/>
              </w:rPr>
              <w:t>开</w:t>
            </w:r>
            <w:r w:rsidRPr="006517FE">
              <w:rPr>
                <w:rFonts w:eastAsia="黑体" w:hint="eastAsia"/>
                <w:spacing w:val="15"/>
                <w:sz w:val="24"/>
                <w:szCs w:val="24"/>
                <w:fitText w:val="1755" w:id="2"/>
              </w:rPr>
              <w:t xml:space="preserve"> </w:t>
            </w:r>
            <w:r w:rsidRPr="006517FE">
              <w:rPr>
                <w:rFonts w:eastAsia="黑体" w:hint="eastAsia"/>
                <w:spacing w:val="15"/>
                <w:sz w:val="24"/>
                <w:szCs w:val="24"/>
                <w:fitText w:val="1755" w:id="2"/>
              </w:rPr>
              <w:t>课</w:t>
            </w:r>
            <w:r w:rsidRPr="006517FE">
              <w:rPr>
                <w:rFonts w:eastAsia="黑体" w:hint="eastAsia"/>
                <w:spacing w:val="15"/>
                <w:sz w:val="24"/>
                <w:szCs w:val="24"/>
                <w:fitText w:val="1755" w:id="2"/>
              </w:rPr>
              <w:t xml:space="preserve"> </w:t>
            </w:r>
            <w:r w:rsidRPr="006517FE">
              <w:rPr>
                <w:rFonts w:eastAsia="黑体" w:hint="eastAsia"/>
                <w:spacing w:val="15"/>
                <w:sz w:val="24"/>
                <w:szCs w:val="24"/>
                <w:fitText w:val="1755" w:id="2"/>
              </w:rPr>
              <w:t>单</w:t>
            </w:r>
            <w:r w:rsidRPr="006517FE">
              <w:rPr>
                <w:rFonts w:eastAsia="黑体" w:hint="eastAsia"/>
                <w:spacing w:val="15"/>
                <w:sz w:val="24"/>
                <w:szCs w:val="24"/>
                <w:fitText w:val="1755" w:id="2"/>
              </w:rPr>
              <w:t xml:space="preserve"> </w:t>
            </w:r>
            <w:r w:rsidRPr="006517FE">
              <w:rPr>
                <w:rFonts w:eastAsia="黑体" w:hint="eastAsia"/>
                <w:spacing w:val="15"/>
                <w:sz w:val="24"/>
                <w:szCs w:val="24"/>
                <w:fitText w:val="1755" w:id="2"/>
              </w:rPr>
              <w:t>位</w:t>
            </w:r>
            <w:r w:rsidRPr="006517FE">
              <w:rPr>
                <w:rFonts w:eastAsia="黑体" w:hint="eastAsia"/>
                <w:spacing w:val="-7"/>
                <w:sz w:val="24"/>
                <w:szCs w:val="24"/>
                <w:fitText w:val="1755" w:id="2"/>
              </w:rPr>
              <w:t>：</w:t>
            </w:r>
          </w:p>
        </w:tc>
        <w:tc>
          <w:tcPr>
            <w:tcW w:w="3198" w:type="dxa"/>
            <w:gridSpan w:val="2"/>
            <w:tcBorders>
              <w:top w:val="single" w:sz="4" w:space="0" w:color="D9D9D9"/>
              <w:left w:val="single" w:sz="4" w:space="0" w:color="D9D9D9"/>
              <w:bottom w:val="single" w:sz="4" w:space="0" w:color="D9D9D9"/>
              <w:right w:val="single" w:sz="4" w:space="0" w:color="D9D9D9"/>
            </w:tcBorders>
            <w:vAlign w:val="center"/>
          </w:tcPr>
          <w:p w14:paraId="4AB75C12" w14:textId="77777777" w:rsidR="003B2466" w:rsidRDefault="006517FE">
            <w:pPr>
              <w:spacing w:line="360" w:lineRule="auto"/>
              <w:jc w:val="center"/>
              <w:rPr>
                <w:rFonts w:eastAsia="黑体"/>
                <w:sz w:val="24"/>
                <w:szCs w:val="24"/>
              </w:rPr>
            </w:pPr>
            <w:r>
              <w:rPr>
                <w:rFonts w:eastAsia="黑体" w:hint="eastAsia"/>
                <w:sz w:val="24"/>
                <w:szCs w:val="24"/>
              </w:rPr>
              <w:t>材料科学与工程学院</w:t>
            </w:r>
          </w:p>
        </w:tc>
        <w:tc>
          <w:tcPr>
            <w:tcW w:w="1905" w:type="dxa"/>
            <w:gridSpan w:val="2"/>
            <w:tcBorders>
              <w:top w:val="single" w:sz="4" w:space="0" w:color="D9D9D9"/>
              <w:left w:val="single" w:sz="4" w:space="0" w:color="D9D9D9"/>
              <w:bottom w:val="single" w:sz="4" w:space="0" w:color="D9D9D9"/>
              <w:right w:val="single" w:sz="4" w:space="0" w:color="D9D9D9"/>
            </w:tcBorders>
            <w:vAlign w:val="center"/>
          </w:tcPr>
          <w:p w14:paraId="7753EDE3" w14:textId="77777777" w:rsidR="003B2466" w:rsidRDefault="006517FE">
            <w:pPr>
              <w:spacing w:line="360" w:lineRule="auto"/>
              <w:jc w:val="center"/>
              <w:rPr>
                <w:rFonts w:eastAsia="黑体"/>
                <w:sz w:val="24"/>
                <w:szCs w:val="24"/>
              </w:rPr>
            </w:pPr>
            <w:r w:rsidRPr="006517FE">
              <w:rPr>
                <w:rFonts w:eastAsia="黑体" w:hint="eastAsia"/>
                <w:spacing w:val="60"/>
                <w:sz w:val="24"/>
                <w:szCs w:val="24"/>
                <w:fitText w:val="1755" w:id="3"/>
              </w:rPr>
              <w:t>开课学期</w:t>
            </w:r>
            <w:r w:rsidRPr="006517FE">
              <w:rPr>
                <w:rFonts w:eastAsia="黑体" w:hint="eastAsia"/>
                <w:spacing w:val="37"/>
                <w:sz w:val="24"/>
                <w:szCs w:val="24"/>
                <w:fitText w:val="1755" w:id="3"/>
              </w:rPr>
              <w:t>：</w:t>
            </w:r>
          </w:p>
        </w:tc>
        <w:tc>
          <w:tcPr>
            <w:tcW w:w="1417" w:type="dxa"/>
            <w:tcBorders>
              <w:top w:val="single" w:sz="4" w:space="0" w:color="D9D9D9"/>
              <w:left w:val="single" w:sz="4" w:space="0" w:color="D9D9D9"/>
              <w:bottom w:val="single" w:sz="4" w:space="0" w:color="D9D9D9"/>
              <w:right w:val="single" w:sz="4" w:space="0" w:color="D9D9D9"/>
            </w:tcBorders>
            <w:vAlign w:val="center"/>
          </w:tcPr>
          <w:p w14:paraId="69DA0503" w14:textId="77777777" w:rsidR="003B2466" w:rsidRDefault="006517FE">
            <w:pPr>
              <w:spacing w:line="360" w:lineRule="auto"/>
              <w:jc w:val="center"/>
              <w:rPr>
                <w:rFonts w:eastAsia="黑体"/>
                <w:sz w:val="24"/>
                <w:szCs w:val="24"/>
              </w:rPr>
            </w:pPr>
            <w:r>
              <w:rPr>
                <w:rFonts w:eastAsia="黑体" w:hint="eastAsia"/>
                <w:sz w:val="24"/>
                <w:szCs w:val="24"/>
              </w:rPr>
              <w:t>2</w:t>
            </w:r>
          </w:p>
        </w:tc>
      </w:tr>
      <w:tr w:rsidR="003B2466" w14:paraId="51CC1159" w14:textId="77777777">
        <w:trPr>
          <w:trHeight w:val="547"/>
        </w:trPr>
        <w:tc>
          <w:tcPr>
            <w:tcW w:w="2269" w:type="dxa"/>
            <w:tcBorders>
              <w:top w:val="single" w:sz="4" w:space="0" w:color="D9D9D9"/>
              <w:left w:val="single" w:sz="4" w:space="0" w:color="D9D9D9"/>
              <w:bottom w:val="single" w:sz="4" w:space="0" w:color="D9D9D9"/>
              <w:right w:val="single" w:sz="4" w:space="0" w:color="D9D9D9"/>
            </w:tcBorders>
            <w:vAlign w:val="center"/>
          </w:tcPr>
          <w:p w14:paraId="3B19C0D9" w14:textId="77777777" w:rsidR="003B2466" w:rsidRDefault="006517FE">
            <w:pPr>
              <w:spacing w:line="360" w:lineRule="auto"/>
              <w:jc w:val="center"/>
              <w:rPr>
                <w:rFonts w:eastAsia="黑体"/>
                <w:sz w:val="24"/>
                <w:szCs w:val="24"/>
              </w:rPr>
            </w:pPr>
            <w:r w:rsidRPr="006517FE">
              <w:rPr>
                <w:rFonts w:eastAsia="黑体" w:hint="eastAsia"/>
                <w:spacing w:val="15"/>
                <w:sz w:val="24"/>
                <w:szCs w:val="24"/>
                <w:fitText w:val="1755" w:id="4"/>
              </w:rPr>
              <w:t>课</w:t>
            </w:r>
            <w:r w:rsidRPr="006517FE">
              <w:rPr>
                <w:rFonts w:eastAsia="黑体" w:hint="eastAsia"/>
                <w:spacing w:val="15"/>
                <w:sz w:val="24"/>
                <w:szCs w:val="24"/>
                <w:fitText w:val="1755" w:id="4"/>
              </w:rPr>
              <w:t xml:space="preserve"> </w:t>
            </w:r>
            <w:r w:rsidRPr="006517FE">
              <w:rPr>
                <w:rFonts w:eastAsia="黑体" w:hint="eastAsia"/>
                <w:spacing w:val="15"/>
                <w:sz w:val="24"/>
                <w:szCs w:val="24"/>
                <w:fitText w:val="1755" w:id="4"/>
              </w:rPr>
              <w:t>内</w:t>
            </w:r>
            <w:r w:rsidRPr="006517FE">
              <w:rPr>
                <w:rFonts w:eastAsia="黑体" w:hint="eastAsia"/>
                <w:spacing w:val="15"/>
                <w:sz w:val="24"/>
                <w:szCs w:val="24"/>
                <w:fitText w:val="1755" w:id="4"/>
              </w:rPr>
              <w:t xml:space="preserve"> </w:t>
            </w:r>
            <w:r w:rsidRPr="006517FE">
              <w:rPr>
                <w:rFonts w:eastAsia="黑体" w:hint="eastAsia"/>
                <w:spacing w:val="15"/>
                <w:sz w:val="24"/>
                <w:szCs w:val="24"/>
                <w:fitText w:val="1755" w:id="4"/>
              </w:rPr>
              <w:t>学</w:t>
            </w:r>
            <w:r w:rsidRPr="006517FE">
              <w:rPr>
                <w:rFonts w:eastAsia="黑体" w:hint="eastAsia"/>
                <w:spacing w:val="15"/>
                <w:sz w:val="24"/>
                <w:szCs w:val="24"/>
                <w:fitText w:val="1755" w:id="4"/>
              </w:rPr>
              <w:t xml:space="preserve"> </w:t>
            </w:r>
            <w:r w:rsidRPr="006517FE">
              <w:rPr>
                <w:rFonts w:eastAsia="黑体" w:hint="eastAsia"/>
                <w:spacing w:val="15"/>
                <w:sz w:val="24"/>
                <w:szCs w:val="24"/>
                <w:fitText w:val="1755" w:id="4"/>
              </w:rPr>
              <w:t>时</w:t>
            </w:r>
            <w:r w:rsidRPr="006517FE">
              <w:rPr>
                <w:rFonts w:eastAsia="黑体" w:hint="eastAsia"/>
                <w:spacing w:val="-7"/>
                <w:sz w:val="24"/>
                <w:szCs w:val="24"/>
                <w:fitText w:val="1755" w:id="4"/>
              </w:rPr>
              <w:t>：</w:t>
            </w:r>
          </w:p>
        </w:tc>
        <w:tc>
          <w:tcPr>
            <w:tcW w:w="3198" w:type="dxa"/>
            <w:gridSpan w:val="2"/>
            <w:tcBorders>
              <w:top w:val="single" w:sz="4" w:space="0" w:color="D9D9D9"/>
              <w:left w:val="single" w:sz="4" w:space="0" w:color="D9D9D9"/>
              <w:bottom w:val="single" w:sz="4" w:space="0" w:color="D9D9D9"/>
              <w:right w:val="single" w:sz="4" w:space="0" w:color="D9D9D9"/>
            </w:tcBorders>
            <w:vAlign w:val="center"/>
          </w:tcPr>
          <w:p w14:paraId="66082929" w14:textId="77777777" w:rsidR="003B2466" w:rsidRDefault="006517FE">
            <w:pPr>
              <w:spacing w:line="360" w:lineRule="auto"/>
              <w:jc w:val="center"/>
              <w:rPr>
                <w:rFonts w:eastAsia="黑体"/>
                <w:sz w:val="24"/>
                <w:szCs w:val="24"/>
              </w:rPr>
            </w:pPr>
            <w:r>
              <w:rPr>
                <w:rFonts w:eastAsia="黑体" w:hint="eastAsia"/>
                <w:sz w:val="24"/>
                <w:szCs w:val="24"/>
              </w:rPr>
              <w:t>32</w:t>
            </w:r>
          </w:p>
        </w:tc>
        <w:tc>
          <w:tcPr>
            <w:tcW w:w="1905" w:type="dxa"/>
            <w:gridSpan w:val="2"/>
            <w:tcBorders>
              <w:top w:val="single" w:sz="4" w:space="0" w:color="D9D9D9"/>
              <w:left w:val="single" w:sz="4" w:space="0" w:color="D9D9D9"/>
              <w:bottom w:val="single" w:sz="4" w:space="0" w:color="D9D9D9"/>
              <w:right w:val="single" w:sz="4" w:space="0" w:color="D9D9D9"/>
            </w:tcBorders>
            <w:vAlign w:val="center"/>
          </w:tcPr>
          <w:p w14:paraId="621FEC0D" w14:textId="77777777" w:rsidR="003B2466" w:rsidRDefault="006517FE">
            <w:pPr>
              <w:spacing w:line="360" w:lineRule="auto"/>
              <w:jc w:val="center"/>
              <w:rPr>
                <w:rFonts w:eastAsia="黑体"/>
                <w:spacing w:val="14"/>
                <w:sz w:val="24"/>
                <w:szCs w:val="24"/>
              </w:rPr>
            </w:pPr>
            <w:r w:rsidRPr="006517FE">
              <w:rPr>
                <w:rFonts w:eastAsia="黑体" w:hint="eastAsia"/>
                <w:spacing w:val="45"/>
                <w:sz w:val="24"/>
                <w:szCs w:val="24"/>
                <w:fitText w:val="1755" w:id="5"/>
              </w:rPr>
              <w:t>学</w:t>
            </w:r>
            <w:r w:rsidRPr="006517FE">
              <w:rPr>
                <w:rFonts w:eastAsia="黑体" w:hint="eastAsia"/>
                <w:spacing w:val="45"/>
                <w:sz w:val="24"/>
                <w:szCs w:val="24"/>
                <w:fitText w:val="1755" w:id="5"/>
              </w:rPr>
              <w:t xml:space="preserve">    </w:t>
            </w:r>
            <w:r w:rsidRPr="006517FE">
              <w:rPr>
                <w:rFonts w:eastAsia="黑体" w:hint="eastAsia"/>
                <w:spacing w:val="45"/>
                <w:sz w:val="24"/>
                <w:szCs w:val="24"/>
                <w:fitText w:val="1755" w:id="5"/>
              </w:rPr>
              <w:t>分</w:t>
            </w:r>
            <w:r w:rsidRPr="006517FE">
              <w:rPr>
                <w:rFonts w:eastAsia="黑体" w:hint="eastAsia"/>
                <w:spacing w:val="7"/>
                <w:sz w:val="24"/>
                <w:szCs w:val="24"/>
                <w:fitText w:val="1755" w:id="5"/>
              </w:rPr>
              <w:t>：</w:t>
            </w:r>
          </w:p>
        </w:tc>
        <w:tc>
          <w:tcPr>
            <w:tcW w:w="1417" w:type="dxa"/>
            <w:tcBorders>
              <w:top w:val="single" w:sz="4" w:space="0" w:color="D9D9D9"/>
              <w:left w:val="single" w:sz="4" w:space="0" w:color="D9D9D9"/>
              <w:bottom w:val="single" w:sz="4" w:space="0" w:color="D9D9D9"/>
              <w:right w:val="single" w:sz="4" w:space="0" w:color="D9D9D9"/>
            </w:tcBorders>
            <w:vAlign w:val="center"/>
          </w:tcPr>
          <w:p w14:paraId="7DAF869C" w14:textId="77777777" w:rsidR="003B2466" w:rsidRDefault="006517FE">
            <w:pPr>
              <w:spacing w:line="360" w:lineRule="auto"/>
              <w:jc w:val="center"/>
              <w:rPr>
                <w:rFonts w:eastAsia="黑体"/>
                <w:sz w:val="24"/>
                <w:szCs w:val="24"/>
              </w:rPr>
            </w:pPr>
            <w:r>
              <w:rPr>
                <w:rFonts w:eastAsia="黑体" w:hint="eastAsia"/>
                <w:sz w:val="24"/>
                <w:szCs w:val="24"/>
              </w:rPr>
              <w:t>2</w:t>
            </w:r>
          </w:p>
        </w:tc>
      </w:tr>
      <w:tr w:rsidR="003B2466" w14:paraId="43A0DA4B" w14:textId="77777777">
        <w:trPr>
          <w:trHeight w:val="639"/>
        </w:trPr>
        <w:tc>
          <w:tcPr>
            <w:tcW w:w="2269" w:type="dxa"/>
            <w:tcBorders>
              <w:top w:val="single" w:sz="4" w:space="0" w:color="D9D9D9"/>
              <w:left w:val="single" w:sz="4" w:space="0" w:color="D9D9D9"/>
              <w:bottom w:val="single" w:sz="4" w:space="0" w:color="D9D9D9"/>
              <w:right w:val="single" w:sz="4" w:space="0" w:color="D9D9D9"/>
            </w:tcBorders>
            <w:vAlign w:val="center"/>
          </w:tcPr>
          <w:p w14:paraId="1CC254C8" w14:textId="77777777" w:rsidR="003B2466" w:rsidRDefault="006517FE">
            <w:pPr>
              <w:spacing w:line="360" w:lineRule="auto"/>
              <w:jc w:val="left"/>
              <w:rPr>
                <w:rFonts w:eastAsia="黑体"/>
                <w:sz w:val="24"/>
                <w:szCs w:val="24"/>
              </w:rPr>
            </w:pPr>
            <w:r>
              <w:rPr>
                <w:rFonts w:eastAsia="黑体" w:hint="eastAsia"/>
                <w:spacing w:val="30"/>
                <w:sz w:val="24"/>
                <w:szCs w:val="24"/>
                <w:fitText w:val="1680" w:id="6"/>
              </w:rPr>
              <w:t>适</w:t>
            </w:r>
            <w:r>
              <w:rPr>
                <w:rFonts w:eastAsia="黑体" w:hint="eastAsia"/>
                <w:spacing w:val="30"/>
                <w:sz w:val="24"/>
                <w:szCs w:val="24"/>
                <w:fitText w:val="1680" w:id="6"/>
              </w:rPr>
              <w:t xml:space="preserve"> </w:t>
            </w:r>
            <w:r>
              <w:rPr>
                <w:rFonts w:eastAsia="黑体" w:hint="eastAsia"/>
                <w:spacing w:val="30"/>
                <w:sz w:val="24"/>
                <w:szCs w:val="24"/>
                <w:fitText w:val="1680" w:id="6"/>
              </w:rPr>
              <w:t>用</w:t>
            </w:r>
            <w:r>
              <w:rPr>
                <w:rFonts w:eastAsia="黑体" w:hint="eastAsia"/>
                <w:spacing w:val="30"/>
                <w:sz w:val="24"/>
                <w:szCs w:val="24"/>
                <w:fitText w:val="1680" w:id="6"/>
              </w:rPr>
              <w:t xml:space="preserve"> </w:t>
            </w:r>
            <w:r>
              <w:rPr>
                <w:rFonts w:eastAsia="黑体" w:hint="eastAsia"/>
                <w:spacing w:val="30"/>
                <w:sz w:val="24"/>
                <w:szCs w:val="24"/>
                <w:fitText w:val="1680" w:id="6"/>
              </w:rPr>
              <w:t>学</w:t>
            </w:r>
            <w:r>
              <w:rPr>
                <w:rFonts w:eastAsia="黑体" w:hint="eastAsia"/>
                <w:spacing w:val="30"/>
                <w:sz w:val="24"/>
                <w:szCs w:val="24"/>
                <w:fitText w:val="1680" w:id="6"/>
              </w:rPr>
              <w:t xml:space="preserve"> </w:t>
            </w:r>
            <w:r>
              <w:rPr>
                <w:rFonts w:eastAsia="黑体" w:hint="eastAsia"/>
                <w:sz w:val="24"/>
                <w:szCs w:val="24"/>
                <w:fitText w:val="1680" w:id="6"/>
              </w:rPr>
              <w:t>科</w:t>
            </w:r>
            <w:r>
              <w:rPr>
                <w:rFonts w:eastAsia="黑体" w:hint="eastAsia"/>
                <w:sz w:val="24"/>
                <w:szCs w:val="24"/>
              </w:rPr>
              <w:t xml:space="preserve"> </w:t>
            </w:r>
          </w:p>
          <w:p w14:paraId="663B4124" w14:textId="77777777" w:rsidR="003B2466" w:rsidRDefault="006517FE">
            <w:pPr>
              <w:spacing w:line="360" w:lineRule="auto"/>
              <w:jc w:val="center"/>
              <w:rPr>
                <w:rFonts w:eastAsia="黑体"/>
                <w:sz w:val="24"/>
                <w:szCs w:val="24"/>
              </w:rPr>
            </w:pPr>
            <w:r w:rsidRPr="006517FE">
              <w:rPr>
                <w:rFonts w:eastAsia="黑体" w:hint="eastAsia"/>
                <w:spacing w:val="30"/>
                <w:sz w:val="24"/>
                <w:szCs w:val="24"/>
                <w:fitText w:val="1755" w:id="7"/>
              </w:rPr>
              <w:t>专业及层次</w:t>
            </w:r>
            <w:r w:rsidRPr="006517FE">
              <w:rPr>
                <w:rFonts w:eastAsia="黑体" w:hint="eastAsia"/>
                <w:spacing w:val="7"/>
                <w:sz w:val="24"/>
                <w:szCs w:val="24"/>
                <w:fitText w:val="1755" w:id="7"/>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14:paraId="0A3EDCAC" w14:textId="77777777" w:rsidR="003B2466" w:rsidRDefault="006517FE">
            <w:pPr>
              <w:spacing w:line="360" w:lineRule="auto"/>
              <w:jc w:val="center"/>
              <w:rPr>
                <w:rFonts w:eastAsia="黑体"/>
                <w:sz w:val="24"/>
                <w:szCs w:val="24"/>
              </w:rPr>
            </w:pPr>
            <w:r>
              <w:rPr>
                <w:rFonts w:eastAsia="黑体" w:hint="eastAsia"/>
                <w:sz w:val="24"/>
                <w:szCs w:val="24"/>
              </w:rPr>
              <w:t>材料科学与工程</w:t>
            </w:r>
          </w:p>
          <w:p w14:paraId="28A456C0" w14:textId="77777777" w:rsidR="003B2466" w:rsidRDefault="006517FE">
            <w:pPr>
              <w:spacing w:line="360" w:lineRule="auto"/>
              <w:jc w:val="center"/>
              <w:rPr>
                <w:rFonts w:eastAsia="黑体"/>
                <w:sz w:val="24"/>
                <w:szCs w:val="24"/>
              </w:rPr>
            </w:pPr>
            <w:r>
              <w:rPr>
                <w:rFonts w:eastAsia="黑体" w:hint="eastAsia"/>
                <w:sz w:val="24"/>
                <w:szCs w:val="24"/>
              </w:rPr>
              <w:t>硕士生</w:t>
            </w:r>
          </w:p>
        </w:tc>
      </w:tr>
      <w:tr w:rsidR="003B2466" w14:paraId="7BC6BEA0" w14:textId="77777777">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14:paraId="0CE34139" w14:textId="77777777" w:rsidR="003B2466" w:rsidRDefault="006517FE">
            <w:pPr>
              <w:spacing w:line="360" w:lineRule="auto"/>
              <w:jc w:val="center"/>
              <w:rPr>
                <w:rFonts w:eastAsia="黑体"/>
                <w:sz w:val="24"/>
                <w:szCs w:val="24"/>
              </w:rPr>
            </w:pPr>
            <w:r w:rsidRPr="006517FE">
              <w:rPr>
                <w:rFonts w:eastAsia="黑体" w:hint="eastAsia"/>
                <w:spacing w:val="60"/>
                <w:sz w:val="24"/>
                <w:szCs w:val="24"/>
                <w:fitText w:val="1755" w:id="8"/>
              </w:rPr>
              <w:t>授课语言</w:t>
            </w:r>
            <w:r w:rsidRPr="006517FE">
              <w:rPr>
                <w:rFonts w:eastAsia="黑体" w:hint="eastAsia"/>
                <w:spacing w:val="37"/>
                <w:sz w:val="24"/>
                <w:szCs w:val="24"/>
                <w:fitText w:val="1755" w:id="8"/>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14:paraId="0549D03F" w14:textId="77777777" w:rsidR="003B2466" w:rsidRDefault="006517FE">
            <w:pPr>
              <w:spacing w:line="360" w:lineRule="auto"/>
              <w:jc w:val="center"/>
              <w:rPr>
                <w:rFonts w:eastAsia="黑体"/>
                <w:sz w:val="24"/>
                <w:szCs w:val="24"/>
              </w:rPr>
            </w:pPr>
            <w:r>
              <w:rPr>
                <w:rFonts w:eastAsia="黑体" w:hint="eastAsia"/>
                <w:sz w:val="24"/>
                <w:szCs w:val="24"/>
              </w:rPr>
              <w:t>中文</w:t>
            </w:r>
          </w:p>
        </w:tc>
      </w:tr>
      <w:tr w:rsidR="003B2466" w14:paraId="46783511" w14:textId="77777777">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14:paraId="128BF3BE" w14:textId="77777777" w:rsidR="003B2466" w:rsidRDefault="006517FE">
            <w:pPr>
              <w:spacing w:line="360" w:lineRule="auto"/>
              <w:jc w:val="center"/>
              <w:rPr>
                <w:rFonts w:eastAsia="黑体"/>
                <w:sz w:val="24"/>
                <w:szCs w:val="24"/>
              </w:rPr>
            </w:pPr>
            <w:r w:rsidRPr="006517FE">
              <w:rPr>
                <w:rFonts w:eastAsia="黑体" w:hint="eastAsia"/>
                <w:spacing w:val="60"/>
                <w:sz w:val="24"/>
                <w:szCs w:val="24"/>
                <w:fitText w:val="1755" w:id="9"/>
              </w:rPr>
              <w:t>先修课程</w:t>
            </w:r>
            <w:r w:rsidRPr="006517FE">
              <w:rPr>
                <w:rFonts w:eastAsia="黑体" w:hint="eastAsia"/>
                <w:spacing w:val="37"/>
                <w:sz w:val="24"/>
                <w:szCs w:val="24"/>
                <w:fitText w:val="1755" w:id="9"/>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14:paraId="1E127DFE" w14:textId="77777777" w:rsidR="003B2466" w:rsidRDefault="006517FE">
            <w:pPr>
              <w:spacing w:line="360" w:lineRule="auto"/>
              <w:jc w:val="center"/>
              <w:rPr>
                <w:rFonts w:eastAsia="黑体"/>
                <w:sz w:val="24"/>
                <w:szCs w:val="24"/>
              </w:rPr>
            </w:pPr>
            <w:r>
              <w:rPr>
                <w:rFonts w:eastAsia="黑体"/>
                <w:sz w:val="24"/>
                <w:szCs w:val="24"/>
              </w:rPr>
              <w:t>材料科学与基础</w:t>
            </w:r>
          </w:p>
        </w:tc>
      </w:tr>
      <w:tr w:rsidR="003B2466" w14:paraId="6A51655E" w14:textId="77777777">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14:paraId="0C98A512" w14:textId="77777777" w:rsidR="003B2466" w:rsidRDefault="006517FE">
            <w:pPr>
              <w:spacing w:line="360" w:lineRule="auto"/>
              <w:jc w:val="center"/>
              <w:rPr>
                <w:rFonts w:eastAsia="黑体"/>
                <w:sz w:val="24"/>
                <w:szCs w:val="24"/>
              </w:rPr>
            </w:pPr>
            <w:r w:rsidRPr="006517FE">
              <w:rPr>
                <w:rFonts w:eastAsia="黑体" w:hint="eastAsia"/>
                <w:spacing w:val="120"/>
                <w:sz w:val="24"/>
                <w:szCs w:val="24"/>
                <w:fitText w:val="1755" w:id="10"/>
              </w:rPr>
              <w:t>负责人</w:t>
            </w:r>
            <w:r w:rsidRPr="006517FE">
              <w:rPr>
                <w:rFonts w:eastAsia="黑体" w:hint="eastAsia"/>
                <w:spacing w:val="37"/>
                <w:sz w:val="24"/>
                <w:szCs w:val="24"/>
                <w:fitText w:val="1755" w:id="10"/>
              </w:rPr>
              <w:t>：</w:t>
            </w:r>
          </w:p>
        </w:tc>
        <w:tc>
          <w:tcPr>
            <w:tcW w:w="1417" w:type="dxa"/>
            <w:tcBorders>
              <w:top w:val="single" w:sz="4" w:space="0" w:color="D9D9D9"/>
              <w:left w:val="single" w:sz="4" w:space="0" w:color="D9D9D9"/>
              <w:bottom w:val="single" w:sz="4" w:space="0" w:color="D9D9D9"/>
              <w:right w:val="single" w:sz="4" w:space="0" w:color="D9D9D9"/>
            </w:tcBorders>
            <w:vAlign w:val="center"/>
          </w:tcPr>
          <w:p w14:paraId="5701597D" w14:textId="77777777" w:rsidR="003B2466" w:rsidRDefault="006517FE">
            <w:pPr>
              <w:spacing w:line="360" w:lineRule="auto"/>
              <w:jc w:val="center"/>
              <w:rPr>
                <w:rFonts w:eastAsia="黑体"/>
                <w:sz w:val="24"/>
                <w:szCs w:val="24"/>
              </w:rPr>
            </w:pPr>
            <w:r>
              <w:rPr>
                <w:rFonts w:eastAsia="黑体"/>
                <w:sz w:val="24"/>
                <w:szCs w:val="24"/>
              </w:rPr>
              <w:t>王彦芳</w:t>
            </w:r>
          </w:p>
        </w:tc>
        <w:tc>
          <w:tcPr>
            <w:tcW w:w="2127" w:type="dxa"/>
            <w:gridSpan w:val="2"/>
            <w:tcBorders>
              <w:top w:val="single" w:sz="4" w:space="0" w:color="D9D9D9"/>
              <w:left w:val="single" w:sz="4" w:space="0" w:color="D9D9D9"/>
              <w:bottom w:val="single" w:sz="4" w:space="0" w:color="D9D9D9"/>
              <w:right w:val="single" w:sz="4" w:space="0" w:color="D9D9D9"/>
            </w:tcBorders>
            <w:vAlign w:val="center"/>
          </w:tcPr>
          <w:p w14:paraId="69D2E1DB" w14:textId="77777777" w:rsidR="003B2466" w:rsidRDefault="006517FE">
            <w:pPr>
              <w:spacing w:line="360" w:lineRule="auto"/>
              <w:jc w:val="center"/>
              <w:rPr>
                <w:rFonts w:eastAsia="黑体"/>
                <w:sz w:val="24"/>
                <w:szCs w:val="24"/>
              </w:rPr>
            </w:pPr>
            <w:r w:rsidRPr="006517FE">
              <w:rPr>
                <w:rFonts w:eastAsia="黑体" w:hint="eastAsia"/>
                <w:spacing w:val="60"/>
                <w:sz w:val="24"/>
                <w:szCs w:val="24"/>
                <w:fitText w:val="1755" w:id="11"/>
              </w:rPr>
              <w:t>团队成员</w:t>
            </w:r>
            <w:r w:rsidRPr="006517FE">
              <w:rPr>
                <w:rFonts w:eastAsia="黑体" w:hint="eastAsia"/>
                <w:spacing w:val="37"/>
                <w:sz w:val="24"/>
                <w:szCs w:val="24"/>
                <w:fitText w:val="1755" w:id="11"/>
              </w:rPr>
              <w:t>：</w:t>
            </w:r>
          </w:p>
        </w:tc>
        <w:tc>
          <w:tcPr>
            <w:tcW w:w="2976" w:type="dxa"/>
            <w:gridSpan w:val="2"/>
            <w:tcBorders>
              <w:top w:val="single" w:sz="4" w:space="0" w:color="D9D9D9"/>
              <w:left w:val="single" w:sz="4" w:space="0" w:color="D9D9D9"/>
              <w:bottom w:val="single" w:sz="4" w:space="0" w:color="D9D9D9"/>
              <w:right w:val="single" w:sz="4" w:space="0" w:color="D9D9D9"/>
            </w:tcBorders>
            <w:vAlign w:val="center"/>
          </w:tcPr>
          <w:p w14:paraId="5A2F7968" w14:textId="77777777" w:rsidR="003B2466" w:rsidRDefault="006517FE">
            <w:pPr>
              <w:spacing w:line="360" w:lineRule="auto"/>
              <w:jc w:val="center"/>
              <w:rPr>
                <w:rFonts w:eastAsia="黑体"/>
                <w:sz w:val="24"/>
                <w:szCs w:val="24"/>
              </w:rPr>
            </w:pPr>
            <w:r>
              <w:rPr>
                <w:rFonts w:eastAsia="黑体"/>
                <w:sz w:val="24"/>
                <w:szCs w:val="24"/>
              </w:rPr>
              <w:t>斯佳</w:t>
            </w:r>
            <w:proofErr w:type="gramStart"/>
            <w:r>
              <w:rPr>
                <w:rFonts w:eastAsia="黑体"/>
                <w:sz w:val="24"/>
                <w:szCs w:val="24"/>
              </w:rPr>
              <w:t>佳</w:t>
            </w:r>
            <w:proofErr w:type="gramEnd"/>
          </w:p>
        </w:tc>
      </w:tr>
    </w:tbl>
    <w:p w14:paraId="4FAAB824" w14:textId="77777777" w:rsidR="003B2466" w:rsidRDefault="006517FE">
      <w:pPr>
        <w:spacing w:beforeLines="50" w:before="156" w:line="300" w:lineRule="auto"/>
        <w:rPr>
          <w:rFonts w:eastAsia="黑体"/>
          <w:sz w:val="28"/>
          <w:szCs w:val="28"/>
        </w:rPr>
      </w:pPr>
      <w:r>
        <w:rPr>
          <w:rFonts w:eastAsia="黑体" w:hint="eastAsia"/>
          <w:sz w:val="28"/>
          <w:szCs w:val="28"/>
        </w:rPr>
        <w:t>一、课程简介</w:t>
      </w:r>
    </w:p>
    <w:p w14:paraId="6367139E" w14:textId="77777777" w:rsidR="003B2466" w:rsidRDefault="006517FE">
      <w:pPr>
        <w:spacing w:line="300" w:lineRule="auto"/>
        <w:ind w:firstLineChars="200" w:firstLine="480"/>
        <w:rPr>
          <w:rFonts w:cs="Courier New"/>
          <w:kern w:val="2"/>
          <w:sz w:val="24"/>
          <w:szCs w:val="24"/>
        </w:rPr>
      </w:pPr>
      <w:r>
        <w:rPr>
          <w:rFonts w:cs="Courier New" w:hint="eastAsia"/>
          <w:kern w:val="2"/>
          <w:sz w:val="24"/>
          <w:szCs w:val="24"/>
        </w:rPr>
        <w:t>《材料力学性能》是材料科学与工程硕士研究生的方向必修课程。本课程以材料学科与固体力学学科的交叉为主线，系统全面介绍材料的宏微观力学性能，以及在各种载荷作用下材料的宏微观破坏机制，体现了“科学”与“工程”、“宏观”与“微观”、“结构”与“功能”的结合，以加强基础、拓宽专业面、注重能力与素质培养，培养学生从微观理论角度解决材料性能的创新与实践能力。课程主要讲述以下内容：金属静载力学性能试验及变形行为（包括弹性变形、塑性变形及材料在压缩、弯曲与扭转载荷下的力学性能）、材料的强度及强化理论、金属的断裂与韧化、材料硬</w:t>
      </w:r>
      <w:r>
        <w:rPr>
          <w:rFonts w:cs="Courier New" w:hint="eastAsia"/>
          <w:kern w:val="2"/>
          <w:sz w:val="24"/>
          <w:szCs w:val="24"/>
        </w:rPr>
        <w:t>度及其尺度效应，先进金属材料力学性能（智能材料、非晶态合金、高熵合金等）及金属材料在特殊条件下的力学性能（如应力腐蚀、腐蚀磨损、冲蚀磨损等）。</w:t>
      </w:r>
    </w:p>
    <w:p w14:paraId="04688CBD" w14:textId="77777777" w:rsidR="003B2466" w:rsidRDefault="006517FE">
      <w:pPr>
        <w:spacing w:line="300" w:lineRule="auto"/>
        <w:rPr>
          <w:rFonts w:eastAsia="黑体"/>
          <w:sz w:val="28"/>
          <w:szCs w:val="28"/>
        </w:rPr>
      </w:pPr>
      <w:r>
        <w:rPr>
          <w:rFonts w:eastAsia="黑体" w:hint="eastAsia"/>
          <w:sz w:val="28"/>
          <w:szCs w:val="28"/>
        </w:rPr>
        <w:t>二、课程大纲</w:t>
      </w:r>
    </w:p>
    <w:p w14:paraId="39EBD732" w14:textId="77777777" w:rsidR="003B2466" w:rsidRDefault="006517FE">
      <w:pPr>
        <w:spacing w:line="300" w:lineRule="auto"/>
        <w:rPr>
          <w:rFonts w:eastAsia="黑体"/>
          <w:sz w:val="24"/>
          <w:szCs w:val="24"/>
        </w:rPr>
      </w:pPr>
      <w:r>
        <w:rPr>
          <w:rFonts w:eastAsia="黑体" w:hint="eastAsia"/>
          <w:sz w:val="24"/>
          <w:szCs w:val="24"/>
        </w:rPr>
        <w:t>（一）课程目标</w:t>
      </w:r>
    </w:p>
    <w:p w14:paraId="27AB7D45" w14:textId="77777777" w:rsidR="003B2466" w:rsidRDefault="006517FE">
      <w:pPr>
        <w:spacing w:line="300" w:lineRule="auto"/>
        <w:rPr>
          <w:rFonts w:asciiTheme="minorEastAsia" w:eastAsiaTheme="minorEastAsia" w:hAnsiTheme="minorEastAsia"/>
          <w:sz w:val="24"/>
          <w:szCs w:val="24"/>
        </w:rPr>
      </w:pPr>
      <w:r>
        <w:rPr>
          <w:rFonts w:asciiTheme="minorEastAsia" w:eastAsiaTheme="minorEastAsia" w:hAnsiTheme="minorEastAsia"/>
          <w:sz w:val="24"/>
          <w:szCs w:val="24"/>
        </w:rPr>
        <w:lastRenderedPageBreak/>
        <w:t>目标</w:t>
      </w:r>
      <w:r>
        <w:rPr>
          <w:rFonts w:asciiTheme="minorEastAsia" w:eastAsiaTheme="minorEastAsia" w:hAnsiTheme="minorEastAsia"/>
          <w:sz w:val="24"/>
          <w:szCs w:val="24"/>
        </w:rPr>
        <w:t>1</w:t>
      </w:r>
      <w:r>
        <w:rPr>
          <w:rFonts w:asciiTheme="minorEastAsia" w:eastAsiaTheme="minorEastAsia" w:hAnsiTheme="minorEastAsia"/>
          <w:sz w:val="24"/>
          <w:szCs w:val="24"/>
        </w:rPr>
        <w:t>：</w:t>
      </w:r>
      <w:r>
        <w:rPr>
          <w:rFonts w:asciiTheme="minorEastAsia" w:eastAsiaTheme="minorEastAsia" w:hAnsiTheme="minorEastAsia" w:hint="eastAsia"/>
          <w:sz w:val="24"/>
          <w:szCs w:val="24"/>
        </w:rPr>
        <w:t>掌握位错理论的基本概念，能应用材料力学性能相关的基本概念与基础知识，进行弹性变形、塑性变形、强化与断裂、微观硬度等材料的复杂工程问题的宏微观数学建模、公式推导与理论分析。</w:t>
      </w:r>
    </w:p>
    <w:p w14:paraId="78F18D50" w14:textId="77777777" w:rsidR="003B2466" w:rsidRDefault="006517FE">
      <w:pPr>
        <w:spacing w:line="300" w:lineRule="auto"/>
        <w:rPr>
          <w:rFonts w:asciiTheme="minorEastAsia" w:eastAsiaTheme="minorEastAsia" w:hAnsiTheme="minorEastAsia"/>
          <w:sz w:val="24"/>
          <w:szCs w:val="24"/>
        </w:rPr>
      </w:pPr>
      <w:r>
        <w:rPr>
          <w:rFonts w:asciiTheme="minorEastAsia" w:eastAsiaTheme="minorEastAsia" w:hAnsiTheme="minorEastAsia"/>
          <w:sz w:val="24"/>
          <w:szCs w:val="24"/>
        </w:rPr>
        <w:t>目标</w:t>
      </w:r>
      <w:r>
        <w:rPr>
          <w:rFonts w:asciiTheme="minorEastAsia" w:eastAsiaTheme="minorEastAsia" w:hAnsiTheme="minorEastAsia"/>
          <w:sz w:val="24"/>
          <w:szCs w:val="24"/>
        </w:rPr>
        <w:t>2</w:t>
      </w:r>
      <w:r>
        <w:rPr>
          <w:rFonts w:asciiTheme="minorEastAsia" w:eastAsiaTheme="minorEastAsia" w:hAnsiTheme="minorEastAsia"/>
          <w:sz w:val="24"/>
          <w:szCs w:val="24"/>
        </w:rPr>
        <w:t>：</w:t>
      </w:r>
      <w:r>
        <w:rPr>
          <w:rFonts w:asciiTheme="minorEastAsia" w:eastAsiaTheme="minorEastAsia" w:hAnsiTheme="minorEastAsia" w:hint="eastAsia"/>
          <w:sz w:val="24"/>
          <w:szCs w:val="24"/>
        </w:rPr>
        <w:t>掌握工程材料宏微观力学性能测试原理和方法，能针对弹性、塑性、强度与失效等材料力学性能的关键环节进行工程材料的综合设计与应用、失效分析与评估。</w:t>
      </w:r>
    </w:p>
    <w:p w14:paraId="65C740AE" w14:textId="77777777" w:rsidR="003B2466" w:rsidRDefault="006517FE">
      <w:pPr>
        <w:spacing w:line="300" w:lineRule="auto"/>
        <w:rPr>
          <w:rFonts w:eastAsia="黑体"/>
          <w:sz w:val="28"/>
          <w:szCs w:val="28"/>
        </w:rPr>
      </w:pPr>
      <w:r>
        <w:rPr>
          <w:rFonts w:asciiTheme="minorEastAsia" w:eastAsiaTheme="minorEastAsia" w:hAnsiTheme="minorEastAsia" w:hint="eastAsia"/>
          <w:sz w:val="24"/>
          <w:szCs w:val="24"/>
        </w:rPr>
        <w:t>目标</w:t>
      </w:r>
      <w:r>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能够基于材料宏微观力学性能的基本原理与方法，对先进金属材料力学性能进行分析、预测及评估。</w:t>
      </w:r>
    </w:p>
    <w:p w14:paraId="28092E8D" w14:textId="77777777" w:rsidR="003B2466" w:rsidRDefault="006517FE">
      <w:pPr>
        <w:spacing w:line="300" w:lineRule="auto"/>
        <w:rPr>
          <w:rFonts w:eastAsia="黑体"/>
          <w:sz w:val="24"/>
          <w:szCs w:val="24"/>
        </w:rPr>
      </w:pPr>
      <w:r>
        <w:rPr>
          <w:rFonts w:eastAsia="黑体" w:hint="eastAsia"/>
          <w:sz w:val="24"/>
          <w:szCs w:val="24"/>
        </w:rPr>
        <w:t>（二）课程内容</w:t>
      </w:r>
    </w:p>
    <w:tbl>
      <w:tblPr>
        <w:tblStyle w:val="a7"/>
        <w:tblW w:w="8789" w:type="dxa"/>
        <w:tblInd w:w="-289" w:type="dxa"/>
        <w:tblLook w:val="04A0" w:firstRow="1" w:lastRow="0" w:firstColumn="1" w:lastColumn="0" w:noHBand="0" w:noVBand="1"/>
      </w:tblPr>
      <w:tblGrid>
        <w:gridCol w:w="8789"/>
      </w:tblGrid>
      <w:tr w:rsidR="003B2466" w14:paraId="2C3C3B01" w14:textId="77777777">
        <w:trPr>
          <w:trHeight w:val="6041"/>
        </w:trPr>
        <w:tc>
          <w:tcPr>
            <w:tcW w:w="8789" w:type="dxa"/>
          </w:tcPr>
          <w:p w14:paraId="034B9AD0" w14:textId="77777777" w:rsidR="003B2466" w:rsidRDefault="006517FE">
            <w:pPr>
              <w:spacing w:line="300" w:lineRule="auto"/>
              <w:rPr>
                <w:b/>
                <w:sz w:val="24"/>
                <w:szCs w:val="24"/>
              </w:rPr>
            </w:pPr>
            <w:r>
              <w:rPr>
                <w:rFonts w:eastAsia="黑体" w:hint="eastAsia"/>
                <w:sz w:val="24"/>
                <w:szCs w:val="24"/>
              </w:rPr>
              <w:t xml:space="preserve">    </w:t>
            </w:r>
            <w:r>
              <w:rPr>
                <w:rFonts w:hint="eastAsia"/>
                <w:b/>
                <w:sz w:val="24"/>
                <w:szCs w:val="24"/>
              </w:rPr>
              <w:t>第</w:t>
            </w:r>
            <w:r>
              <w:rPr>
                <w:rFonts w:hint="eastAsia"/>
                <w:b/>
                <w:sz w:val="24"/>
                <w:szCs w:val="24"/>
              </w:rPr>
              <w:t>1</w:t>
            </w:r>
            <w:r>
              <w:rPr>
                <w:rFonts w:hint="eastAsia"/>
                <w:b/>
                <w:sz w:val="24"/>
                <w:szCs w:val="24"/>
              </w:rPr>
              <w:t>章</w:t>
            </w:r>
            <w:r>
              <w:rPr>
                <w:rFonts w:hint="eastAsia"/>
                <w:b/>
                <w:sz w:val="24"/>
                <w:szCs w:val="24"/>
              </w:rPr>
              <w:t xml:space="preserve">  </w:t>
            </w:r>
            <w:r>
              <w:rPr>
                <w:rFonts w:hint="eastAsia"/>
                <w:b/>
                <w:sz w:val="24"/>
                <w:szCs w:val="24"/>
              </w:rPr>
              <w:t>绪论</w:t>
            </w:r>
          </w:p>
          <w:p w14:paraId="067ECAE6" w14:textId="77777777" w:rsidR="003B2466" w:rsidRDefault="006517FE">
            <w:pPr>
              <w:tabs>
                <w:tab w:val="left" w:pos="4171"/>
              </w:tabs>
              <w:spacing w:line="300" w:lineRule="auto"/>
              <w:jc w:val="left"/>
              <w:rPr>
                <w:sz w:val="24"/>
                <w:szCs w:val="24"/>
              </w:rPr>
            </w:pPr>
            <w:r>
              <w:rPr>
                <w:rFonts w:hint="eastAsia"/>
                <w:sz w:val="24"/>
                <w:szCs w:val="24"/>
              </w:rPr>
              <w:t xml:space="preserve">    1.1 </w:t>
            </w:r>
            <w:r>
              <w:rPr>
                <w:rFonts w:hint="eastAsia"/>
                <w:sz w:val="24"/>
                <w:szCs w:val="24"/>
              </w:rPr>
              <w:t>材料力学性能的主要指标与工程应用背景</w:t>
            </w:r>
          </w:p>
          <w:p w14:paraId="493A88E9" w14:textId="77777777" w:rsidR="003B2466" w:rsidRDefault="006517FE">
            <w:pPr>
              <w:tabs>
                <w:tab w:val="left" w:pos="4171"/>
              </w:tabs>
              <w:spacing w:line="300" w:lineRule="auto"/>
              <w:jc w:val="left"/>
              <w:rPr>
                <w:sz w:val="24"/>
                <w:szCs w:val="24"/>
              </w:rPr>
            </w:pPr>
            <w:r>
              <w:rPr>
                <w:rFonts w:hint="eastAsia"/>
                <w:sz w:val="24"/>
                <w:szCs w:val="24"/>
              </w:rPr>
              <w:t xml:space="preserve">    1.2</w:t>
            </w:r>
            <w:r>
              <w:rPr>
                <w:rFonts w:hint="eastAsia"/>
                <w:sz w:val="24"/>
                <w:szCs w:val="24"/>
              </w:rPr>
              <w:t>材料强度与断裂的物理本质</w:t>
            </w:r>
          </w:p>
          <w:p w14:paraId="65A33BAF" w14:textId="77777777" w:rsidR="003B2466" w:rsidRDefault="006517FE">
            <w:pPr>
              <w:spacing w:line="300" w:lineRule="auto"/>
              <w:rPr>
                <w:rFonts w:eastAsia="黑体"/>
                <w:sz w:val="24"/>
                <w:szCs w:val="24"/>
              </w:rPr>
            </w:pPr>
            <w:r>
              <w:rPr>
                <w:rFonts w:hint="eastAsia"/>
                <w:sz w:val="24"/>
                <w:szCs w:val="24"/>
              </w:rPr>
              <w:t xml:space="preserve">    1.3</w:t>
            </w:r>
            <w:r>
              <w:rPr>
                <w:sz w:val="24"/>
                <w:szCs w:val="24"/>
              </w:rPr>
              <w:t xml:space="preserve"> </w:t>
            </w:r>
            <w:r>
              <w:rPr>
                <w:rFonts w:hint="eastAsia"/>
                <w:sz w:val="24"/>
                <w:szCs w:val="24"/>
              </w:rPr>
              <w:t>材料力学性能的微观理论基础</w:t>
            </w:r>
          </w:p>
          <w:p w14:paraId="42358C74" w14:textId="77777777" w:rsidR="003B2466" w:rsidRDefault="006517FE">
            <w:pPr>
              <w:spacing w:line="300" w:lineRule="auto"/>
              <w:rPr>
                <w:sz w:val="24"/>
                <w:szCs w:val="24"/>
              </w:rPr>
            </w:pPr>
            <w:r>
              <w:rPr>
                <w:rFonts w:hint="eastAsia"/>
                <w:sz w:val="24"/>
                <w:szCs w:val="24"/>
              </w:rPr>
              <w:t xml:space="preserve">    </w:t>
            </w:r>
            <w:r>
              <w:rPr>
                <w:rFonts w:hint="eastAsia"/>
                <w:b/>
                <w:sz w:val="24"/>
                <w:szCs w:val="24"/>
              </w:rPr>
              <w:t>第</w:t>
            </w:r>
            <w:r>
              <w:rPr>
                <w:rFonts w:hint="eastAsia"/>
                <w:b/>
                <w:sz w:val="24"/>
                <w:szCs w:val="24"/>
              </w:rPr>
              <w:t>2</w:t>
            </w:r>
            <w:r>
              <w:rPr>
                <w:rFonts w:hint="eastAsia"/>
                <w:b/>
                <w:sz w:val="24"/>
                <w:szCs w:val="24"/>
              </w:rPr>
              <w:t>章</w:t>
            </w:r>
            <w:r>
              <w:rPr>
                <w:rFonts w:hint="eastAsia"/>
                <w:b/>
                <w:sz w:val="24"/>
                <w:szCs w:val="24"/>
              </w:rPr>
              <w:t xml:space="preserve">  </w:t>
            </w:r>
            <w:r>
              <w:rPr>
                <w:rFonts w:hint="eastAsia"/>
                <w:b/>
                <w:sz w:val="24"/>
                <w:szCs w:val="24"/>
              </w:rPr>
              <w:t>材料的弹性变形</w:t>
            </w:r>
          </w:p>
          <w:p w14:paraId="1B5A1CDA" w14:textId="77777777" w:rsidR="003B2466" w:rsidRDefault="006517FE">
            <w:pPr>
              <w:tabs>
                <w:tab w:val="left" w:pos="4171"/>
              </w:tabs>
              <w:spacing w:line="300" w:lineRule="auto"/>
              <w:jc w:val="left"/>
              <w:rPr>
                <w:sz w:val="24"/>
                <w:szCs w:val="24"/>
              </w:rPr>
            </w:pPr>
            <w:r>
              <w:rPr>
                <w:rFonts w:hint="eastAsia"/>
                <w:sz w:val="24"/>
                <w:szCs w:val="24"/>
              </w:rPr>
              <w:t xml:space="preserve">    </w:t>
            </w:r>
            <w:r>
              <w:rPr>
                <w:rFonts w:hint="eastAsia"/>
                <w:sz w:val="24"/>
                <w:szCs w:val="24"/>
              </w:rPr>
              <w:t>本章重点难点：弹性变形的实质，弹性变形的</w:t>
            </w:r>
            <w:proofErr w:type="gramStart"/>
            <w:r>
              <w:rPr>
                <w:rFonts w:hint="eastAsia"/>
                <w:sz w:val="24"/>
                <w:szCs w:val="24"/>
              </w:rPr>
              <w:t>不</w:t>
            </w:r>
            <w:proofErr w:type="gramEnd"/>
            <w:r>
              <w:rPr>
                <w:rFonts w:hint="eastAsia"/>
                <w:sz w:val="24"/>
                <w:szCs w:val="24"/>
              </w:rPr>
              <w:t>完整性</w:t>
            </w:r>
          </w:p>
          <w:p w14:paraId="6B11A172" w14:textId="77777777" w:rsidR="003B2466" w:rsidRDefault="006517FE">
            <w:pPr>
              <w:tabs>
                <w:tab w:val="left" w:pos="4171"/>
              </w:tabs>
              <w:spacing w:line="300" w:lineRule="auto"/>
              <w:jc w:val="left"/>
              <w:rPr>
                <w:sz w:val="24"/>
                <w:szCs w:val="24"/>
              </w:rPr>
            </w:pPr>
            <w:r>
              <w:rPr>
                <w:rFonts w:hint="eastAsia"/>
                <w:sz w:val="24"/>
                <w:szCs w:val="24"/>
              </w:rPr>
              <w:t xml:space="preserve">    2.1 </w:t>
            </w:r>
            <w:r>
              <w:rPr>
                <w:rFonts w:hint="eastAsia"/>
                <w:sz w:val="24"/>
                <w:szCs w:val="24"/>
              </w:rPr>
              <w:t>弹性变形的特点及实质</w:t>
            </w:r>
          </w:p>
          <w:p w14:paraId="1E6B92D8" w14:textId="77777777" w:rsidR="003B2466" w:rsidRDefault="006517FE">
            <w:pPr>
              <w:tabs>
                <w:tab w:val="left" w:pos="4171"/>
              </w:tabs>
              <w:spacing w:line="300" w:lineRule="auto"/>
              <w:jc w:val="left"/>
              <w:rPr>
                <w:sz w:val="24"/>
                <w:szCs w:val="24"/>
              </w:rPr>
            </w:pPr>
            <w:r>
              <w:rPr>
                <w:rFonts w:hint="eastAsia"/>
                <w:sz w:val="24"/>
                <w:szCs w:val="24"/>
              </w:rPr>
              <w:t xml:space="preserve">     </w:t>
            </w:r>
            <w:r>
              <w:rPr>
                <w:rFonts w:hint="eastAsia"/>
                <w:sz w:val="24"/>
                <w:szCs w:val="24"/>
              </w:rPr>
              <w:t>弹性变形的特点，双原子模型，</w:t>
            </w:r>
            <w:r>
              <w:rPr>
                <w:rFonts w:hint="eastAsia"/>
                <w:sz w:val="24"/>
                <w:szCs w:val="24"/>
              </w:rPr>
              <w:t>Hook</w:t>
            </w:r>
            <w:r>
              <w:rPr>
                <w:rFonts w:hint="eastAsia"/>
                <w:sz w:val="24"/>
                <w:szCs w:val="24"/>
              </w:rPr>
              <w:t>定律。</w:t>
            </w:r>
          </w:p>
          <w:p w14:paraId="1FED28D6" w14:textId="77777777" w:rsidR="003B2466" w:rsidRDefault="006517FE">
            <w:pPr>
              <w:tabs>
                <w:tab w:val="left" w:pos="4171"/>
              </w:tabs>
              <w:spacing w:line="300" w:lineRule="auto"/>
              <w:jc w:val="left"/>
              <w:rPr>
                <w:sz w:val="24"/>
                <w:szCs w:val="24"/>
              </w:rPr>
            </w:pPr>
            <w:r>
              <w:rPr>
                <w:rFonts w:hint="eastAsia"/>
                <w:sz w:val="24"/>
                <w:szCs w:val="24"/>
              </w:rPr>
              <w:t xml:space="preserve">     2.2</w:t>
            </w:r>
            <w:r>
              <w:rPr>
                <w:rFonts w:hint="eastAsia"/>
                <w:sz w:val="24"/>
                <w:szCs w:val="24"/>
              </w:rPr>
              <w:t>弹性变形的力学性能指标</w:t>
            </w:r>
          </w:p>
          <w:p w14:paraId="68444E57" w14:textId="77777777" w:rsidR="003B2466" w:rsidRDefault="006517FE">
            <w:pPr>
              <w:tabs>
                <w:tab w:val="left" w:pos="4171"/>
              </w:tabs>
              <w:spacing w:line="300" w:lineRule="auto"/>
              <w:jc w:val="left"/>
              <w:rPr>
                <w:sz w:val="24"/>
                <w:szCs w:val="24"/>
              </w:rPr>
            </w:pPr>
            <w:r>
              <w:rPr>
                <w:rFonts w:hint="eastAsia"/>
                <w:sz w:val="24"/>
                <w:szCs w:val="24"/>
              </w:rPr>
              <w:t xml:space="preserve">    </w:t>
            </w:r>
            <w:r>
              <w:rPr>
                <w:rFonts w:hint="eastAsia"/>
                <w:sz w:val="24"/>
                <w:szCs w:val="24"/>
              </w:rPr>
              <w:t>弹性模量，影响弹性模量的因素，比例极限及弹性极限，弹性比功。</w:t>
            </w:r>
          </w:p>
          <w:p w14:paraId="1F7E4D14" w14:textId="77777777" w:rsidR="003B2466" w:rsidRDefault="006517FE">
            <w:pPr>
              <w:tabs>
                <w:tab w:val="left" w:pos="4171"/>
              </w:tabs>
              <w:spacing w:line="300" w:lineRule="auto"/>
              <w:ind w:firstLine="480"/>
              <w:jc w:val="left"/>
              <w:rPr>
                <w:sz w:val="24"/>
                <w:szCs w:val="24"/>
              </w:rPr>
            </w:pPr>
            <w:r>
              <w:rPr>
                <w:rFonts w:hint="eastAsia"/>
                <w:sz w:val="24"/>
                <w:szCs w:val="24"/>
              </w:rPr>
              <w:t xml:space="preserve">2.3 </w:t>
            </w:r>
            <w:r>
              <w:rPr>
                <w:rFonts w:hint="eastAsia"/>
                <w:sz w:val="24"/>
                <w:szCs w:val="24"/>
              </w:rPr>
              <w:t>弹性变形的</w:t>
            </w:r>
            <w:proofErr w:type="gramStart"/>
            <w:r>
              <w:rPr>
                <w:rFonts w:hint="eastAsia"/>
                <w:sz w:val="24"/>
                <w:szCs w:val="24"/>
              </w:rPr>
              <w:t>不</w:t>
            </w:r>
            <w:proofErr w:type="gramEnd"/>
            <w:r>
              <w:rPr>
                <w:rFonts w:hint="eastAsia"/>
                <w:sz w:val="24"/>
                <w:szCs w:val="24"/>
              </w:rPr>
              <w:t>完整性</w:t>
            </w:r>
          </w:p>
          <w:p w14:paraId="4B5FBA34" w14:textId="77777777" w:rsidR="003B2466" w:rsidRDefault="006517FE">
            <w:pPr>
              <w:tabs>
                <w:tab w:val="left" w:pos="4171"/>
              </w:tabs>
              <w:spacing w:line="300" w:lineRule="auto"/>
              <w:ind w:firstLine="480"/>
              <w:jc w:val="left"/>
              <w:rPr>
                <w:sz w:val="24"/>
                <w:szCs w:val="24"/>
              </w:rPr>
            </w:pPr>
            <w:r>
              <w:rPr>
                <w:rFonts w:hint="eastAsia"/>
                <w:sz w:val="24"/>
                <w:szCs w:val="24"/>
              </w:rPr>
              <w:t>滞弹性，粘弹性，伪弹性，</w:t>
            </w:r>
            <w:proofErr w:type="spellStart"/>
            <w:r>
              <w:rPr>
                <w:rFonts w:hint="eastAsia"/>
                <w:sz w:val="24"/>
                <w:szCs w:val="24"/>
              </w:rPr>
              <w:t>Bauschinger</w:t>
            </w:r>
            <w:proofErr w:type="spellEnd"/>
            <w:r>
              <w:rPr>
                <w:rFonts w:hint="eastAsia"/>
                <w:sz w:val="24"/>
                <w:szCs w:val="24"/>
              </w:rPr>
              <w:t>效应，内耗</w:t>
            </w:r>
          </w:p>
          <w:p w14:paraId="327730BD" w14:textId="77777777" w:rsidR="003B2466" w:rsidRDefault="006517FE">
            <w:pPr>
              <w:tabs>
                <w:tab w:val="left" w:pos="4171"/>
              </w:tabs>
              <w:spacing w:line="300" w:lineRule="auto"/>
              <w:ind w:firstLine="480"/>
              <w:jc w:val="left"/>
              <w:rPr>
                <w:sz w:val="24"/>
                <w:szCs w:val="24"/>
              </w:rPr>
            </w:pPr>
            <w:r>
              <w:rPr>
                <w:rFonts w:hint="eastAsia"/>
                <w:sz w:val="24"/>
                <w:szCs w:val="24"/>
              </w:rPr>
              <w:t xml:space="preserve">2.4 </w:t>
            </w:r>
            <w:r>
              <w:rPr>
                <w:rFonts w:hint="eastAsia"/>
                <w:sz w:val="24"/>
                <w:szCs w:val="24"/>
              </w:rPr>
              <w:t>非晶态合金的弹性</w:t>
            </w:r>
          </w:p>
          <w:p w14:paraId="21957FF4" w14:textId="77777777" w:rsidR="003B2466" w:rsidRDefault="006517FE">
            <w:pPr>
              <w:spacing w:line="300" w:lineRule="auto"/>
              <w:ind w:firstLineChars="200" w:firstLine="482"/>
              <w:rPr>
                <w:b/>
                <w:sz w:val="24"/>
                <w:szCs w:val="24"/>
              </w:rPr>
            </w:pPr>
            <w:r>
              <w:rPr>
                <w:rFonts w:hint="eastAsia"/>
                <w:b/>
                <w:sz w:val="24"/>
                <w:szCs w:val="24"/>
              </w:rPr>
              <w:t>第</w:t>
            </w:r>
            <w:r>
              <w:rPr>
                <w:rFonts w:hint="eastAsia"/>
                <w:b/>
                <w:sz w:val="24"/>
                <w:szCs w:val="24"/>
              </w:rPr>
              <w:t>3</w:t>
            </w:r>
            <w:r>
              <w:rPr>
                <w:rFonts w:hint="eastAsia"/>
                <w:b/>
                <w:sz w:val="24"/>
                <w:szCs w:val="24"/>
              </w:rPr>
              <w:t>章</w:t>
            </w:r>
            <w:r>
              <w:rPr>
                <w:rFonts w:hint="eastAsia"/>
                <w:b/>
                <w:sz w:val="24"/>
                <w:szCs w:val="24"/>
              </w:rPr>
              <w:t xml:space="preserve">  </w:t>
            </w:r>
            <w:r>
              <w:rPr>
                <w:rFonts w:hint="eastAsia"/>
                <w:b/>
                <w:sz w:val="24"/>
                <w:szCs w:val="24"/>
              </w:rPr>
              <w:t>材料的塑性变形</w:t>
            </w:r>
          </w:p>
          <w:p w14:paraId="7F5A7D71" w14:textId="77777777" w:rsidR="003B2466" w:rsidRDefault="006517FE">
            <w:pPr>
              <w:tabs>
                <w:tab w:val="left" w:pos="4171"/>
              </w:tabs>
              <w:spacing w:line="300" w:lineRule="auto"/>
              <w:ind w:firstLineChars="200" w:firstLine="480"/>
              <w:jc w:val="left"/>
              <w:rPr>
                <w:sz w:val="24"/>
                <w:szCs w:val="24"/>
              </w:rPr>
            </w:pPr>
            <w:r>
              <w:rPr>
                <w:rFonts w:hint="eastAsia"/>
                <w:sz w:val="24"/>
                <w:szCs w:val="24"/>
              </w:rPr>
              <w:t>本章重点难点：塑性变形的物理过程，屈服产生的条件及微观机制，形变强化过程及机制，缩颈的判据及应用。</w:t>
            </w:r>
          </w:p>
          <w:p w14:paraId="4D8B5508" w14:textId="77777777" w:rsidR="003B2466" w:rsidRDefault="006517FE">
            <w:pPr>
              <w:tabs>
                <w:tab w:val="left" w:pos="4171"/>
              </w:tabs>
              <w:spacing w:line="300" w:lineRule="auto"/>
              <w:ind w:firstLineChars="200" w:firstLine="480"/>
              <w:jc w:val="left"/>
              <w:rPr>
                <w:sz w:val="24"/>
                <w:szCs w:val="24"/>
              </w:rPr>
            </w:pPr>
            <w:r>
              <w:rPr>
                <w:rFonts w:hint="eastAsia"/>
                <w:sz w:val="24"/>
                <w:szCs w:val="24"/>
              </w:rPr>
              <w:t xml:space="preserve">3.1 </w:t>
            </w:r>
            <w:r>
              <w:rPr>
                <w:rFonts w:hint="eastAsia"/>
                <w:sz w:val="24"/>
                <w:szCs w:val="24"/>
              </w:rPr>
              <w:t>塑性变形的特点及物理过程</w:t>
            </w:r>
          </w:p>
          <w:p w14:paraId="7549ECD8" w14:textId="77777777" w:rsidR="003B2466" w:rsidRDefault="006517FE">
            <w:pPr>
              <w:tabs>
                <w:tab w:val="left" w:pos="4171"/>
              </w:tabs>
              <w:spacing w:line="300" w:lineRule="auto"/>
              <w:ind w:firstLine="480"/>
              <w:jc w:val="left"/>
              <w:rPr>
                <w:sz w:val="24"/>
                <w:szCs w:val="24"/>
              </w:rPr>
            </w:pPr>
            <w:r>
              <w:rPr>
                <w:sz w:val="24"/>
                <w:szCs w:val="24"/>
              </w:rPr>
              <w:t>塑性变形的特点</w:t>
            </w:r>
            <w:r>
              <w:rPr>
                <w:rFonts w:hint="eastAsia"/>
                <w:sz w:val="24"/>
                <w:szCs w:val="24"/>
              </w:rPr>
              <w:t>，</w:t>
            </w:r>
            <w:r>
              <w:rPr>
                <w:sz w:val="24"/>
                <w:szCs w:val="24"/>
              </w:rPr>
              <w:t>塑性变形的基本形式</w:t>
            </w:r>
            <w:r>
              <w:rPr>
                <w:rFonts w:hint="eastAsia"/>
                <w:sz w:val="24"/>
                <w:szCs w:val="24"/>
              </w:rPr>
              <w:t>，</w:t>
            </w:r>
            <w:r>
              <w:rPr>
                <w:sz w:val="24"/>
                <w:szCs w:val="24"/>
              </w:rPr>
              <w:t>单晶体的塑性变形</w:t>
            </w:r>
            <w:r>
              <w:rPr>
                <w:rFonts w:hint="eastAsia"/>
                <w:sz w:val="24"/>
                <w:szCs w:val="24"/>
              </w:rPr>
              <w:t>，</w:t>
            </w:r>
            <w:r>
              <w:rPr>
                <w:sz w:val="24"/>
                <w:szCs w:val="24"/>
              </w:rPr>
              <w:t>多晶体的塑性变形</w:t>
            </w:r>
            <w:r>
              <w:rPr>
                <w:rFonts w:hint="eastAsia"/>
                <w:sz w:val="24"/>
                <w:szCs w:val="24"/>
              </w:rPr>
              <w:t>，</w:t>
            </w:r>
            <w:proofErr w:type="gramStart"/>
            <w:r>
              <w:rPr>
                <w:sz w:val="24"/>
                <w:szCs w:val="24"/>
              </w:rPr>
              <w:t>细晶强化</w:t>
            </w:r>
            <w:proofErr w:type="gramEnd"/>
            <w:r>
              <w:rPr>
                <w:rFonts w:hint="eastAsia"/>
                <w:sz w:val="24"/>
                <w:szCs w:val="24"/>
              </w:rPr>
              <w:t>。</w:t>
            </w:r>
          </w:p>
          <w:p w14:paraId="30100B9D" w14:textId="77777777" w:rsidR="003B2466" w:rsidRDefault="006517FE">
            <w:pPr>
              <w:tabs>
                <w:tab w:val="left" w:pos="4171"/>
              </w:tabs>
              <w:spacing w:line="300" w:lineRule="auto"/>
              <w:ind w:firstLine="480"/>
              <w:jc w:val="left"/>
              <w:rPr>
                <w:sz w:val="24"/>
                <w:szCs w:val="24"/>
              </w:rPr>
            </w:pPr>
            <w:r>
              <w:rPr>
                <w:rFonts w:hint="eastAsia"/>
                <w:sz w:val="24"/>
                <w:szCs w:val="24"/>
              </w:rPr>
              <w:t xml:space="preserve">3.2 </w:t>
            </w:r>
            <w:r>
              <w:rPr>
                <w:rFonts w:hint="eastAsia"/>
                <w:sz w:val="24"/>
                <w:szCs w:val="24"/>
              </w:rPr>
              <w:t>屈服变形及其微观机制</w:t>
            </w:r>
          </w:p>
          <w:p w14:paraId="729A444C" w14:textId="77777777" w:rsidR="003B2466" w:rsidRDefault="006517FE">
            <w:pPr>
              <w:tabs>
                <w:tab w:val="left" w:pos="4171"/>
              </w:tabs>
              <w:spacing w:line="300" w:lineRule="auto"/>
              <w:ind w:firstLine="480"/>
              <w:jc w:val="left"/>
              <w:rPr>
                <w:sz w:val="24"/>
                <w:szCs w:val="24"/>
              </w:rPr>
            </w:pPr>
            <w:r>
              <w:rPr>
                <w:rFonts w:hint="eastAsia"/>
                <w:sz w:val="24"/>
                <w:szCs w:val="24"/>
              </w:rPr>
              <w:t>屈服现象，物理屈服，物理屈服的条件，屈服的位错机制，屈服强度及其</w:t>
            </w:r>
            <w:r>
              <w:rPr>
                <w:rFonts w:hint="eastAsia"/>
                <w:sz w:val="24"/>
                <w:szCs w:val="24"/>
              </w:rPr>
              <w:t>影响因素。</w:t>
            </w:r>
          </w:p>
          <w:p w14:paraId="233B15A4" w14:textId="77777777" w:rsidR="003B2466" w:rsidRDefault="006517FE">
            <w:pPr>
              <w:tabs>
                <w:tab w:val="left" w:pos="4171"/>
              </w:tabs>
              <w:spacing w:line="300" w:lineRule="auto"/>
              <w:ind w:firstLine="480"/>
              <w:jc w:val="left"/>
              <w:rPr>
                <w:sz w:val="24"/>
                <w:szCs w:val="24"/>
              </w:rPr>
            </w:pPr>
            <w:r>
              <w:rPr>
                <w:rFonts w:hint="eastAsia"/>
                <w:sz w:val="24"/>
                <w:szCs w:val="24"/>
              </w:rPr>
              <w:t xml:space="preserve">3.3 </w:t>
            </w:r>
            <w:r>
              <w:rPr>
                <w:rFonts w:hint="eastAsia"/>
                <w:sz w:val="24"/>
                <w:szCs w:val="24"/>
              </w:rPr>
              <w:t>形变强化及其微观机制</w:t>
            </w:r>
          </w:p>
          <w:p w14:paraId="2CB9FC23" w14:textId="77777777" w:rsidR="003B2466" w:rsidRDefault="006517FE">
            <w:pPr>
              <w:tabs>
                <w:tab w:val="left" w:pos="4171"/>
              </w:tabs>
              <w:spacing w:line="300" w:lineRule="auto"/>
              <w:ind w:firstLine="480"/>
              <w:jc w:val="left"/>
              <w:rPr>
                <w:sz w:val="24"/>
                <w:szCs w:val="24"/>
              </w:rPr>
            </w:pPr>
            <w:r>
              <w:rPr>
                <w:rFonts w:hint="eastAsia"/>
                <w:sz w:val="24"/>
                <w:szCs w:val="24"/>
              </w:rPr>
              <w:t>形变强化、易滑移阶段及微观机制，线性强化阶段及微观机制，抛物线强化阶段的微观机制，应变硬化指数，形变强化的工程意义。</w:t>
            </w:r>
          </w:p>
          <w:p w14:paraId="760A9018" w14:textId="77777777" w:rsidR="003B2466" w:rsidRDefault="006517FE">
            <w:pPr>
              <w:tabs>
                <w:tab w:val="left" w:pos="4171"/>
              </w:tabs>
              <w:spacing w:line="300" w:lineRule="auto"/>
              <w:ind w:firstLine="480"/>
              <w:jc w:val="left"/>
              <w:rPr>
                <w:sz w:val="24"/>
                <w:szCs w:val="24"/>
              </w:rPr>
            </w:pPr>
            <w:r>
              <w:rPr>
                <w:rFonts w:hint="eastAsia"/>
                <w:sz w:val="24"/>
                <w:szCs w:val="24"/>
              </w:rPr>
              <w:t xml:space="preserve">3.4 </w:t>
            </w:r>
            <w:r>
              <w:rPr>
                <w:rFonts w:hint="eastAsia"/>
                <w:sz w:val="24"/>
                <w:szCs w:val="24"/>
              </w:rPr>
              <w:t>缩颈</w:t>
            </w:r>
          </w:p>
          <w:p w14:paraId="0E46F091" w14:textId="77777777" w:rsidR="003B2466" w:rsidRDefault="006517FE">
            <w:pPr>
              <w:tabs>
                <w:tab w:val="left" w:pos="4171"/>
              </w:tabs>
              <w:spacing w:line="300" w:lineRule="auto"/>
              <w:ind w:firstLine="480"/>
              <w:jc w:val="left"/>
              <w:rPr>
                <w:sz w:val="24"/>
                <w:szCs w:val="24"/>
              </w:rPr>
            </w:pPr>
            <w:r>
              <w:rPr>
                <w:rFonts w:hint="eastAsia"/>
                <w:sz w:val="24"/>
                <w:szCs w:val="24"/>
              </w:rPr>
              <w:lastRenderedPageBreak/>
              <w:t>缩颈现象，缩颈的判据。</w:t>
            </w:r>
          </w:p>
          <w:p w14:paraId="5287AA4A" w14:textId="77777777" w:rsidR="003B2466" w:rsidRDefault="006517FE">
            <w:pPr>
              <w:spacing w:line="300" w:lineRule="auto"/>
              <w:ind w:firstLineChars="200" w:firstLine="482"/>
              <w:rPr>
                <w:b/>
                <w:sz w:val="24"/>
                <w:szCs w:val="24"/>
              </w:rPr>
            </w:pPr>
            <w:r>
              <w:rPr>
                <w:rFonts w:hint="eastAsia"/>
                <w:b/>
                <w:sz w:val="24"/>
                <w:szCs w:val="24"/>
              </w:rPr>
              <w:t>第</w:t>
            </w:r>
            <w:r>
              <w:rPr>
                <w:rFonts w:hint="eastAsia"/>
                <w:b/>
                <w:sz w:val="24"/>
                <w:szCs w:val="24"/>
              </w:rPr>
              <w:t>4</w:t>
            </w:r>
            <w:r>
              <w:rPr>
                <w:rFonts w:hint="eastAsia"/>
                <w:b/>
                <w:sz w:val="24"/>
                <w:szCs w:val="24"/>
              </w:rPr>
              <w:t>章</w:t>
            </w:r>
            <w:r>
              <w:rPr>
                <w:rFonts w:hint="eastAsia"/>
                <w:b/>
                <w:sz w:val="24"/>
                <w:szCs w:val="24"/>
              </w:rPr>
              <w:t xml:space="preserve">  </w:t>
            </w:r>
            <w:r>
              <w:rPr>
                <w:rFonts w:hint="eastAsia"/>
                <w:b/>
                <w:sz w:val="24"/>
                <w:szCs w:val="24"/>
              </w:rPr>
              <w:t>材料的强化理论</w:t>
            </w:r>
          </w:p>
          <w:p w14:paraId="399CBAE4" w14:textId="77777777" w:rsidR="003B2466" w:rsidRDefault="006517FE">
            <w:pPr>
              <w:tabs>
                <w:tab w:val="left" w:pos="4171"/>
              </w:tabs>
              <w:spacing w:line="300" w:lineRule="auto"/>
              <w:ind w:firstLineChars="200" w:firstLine="480"/>
              <w:jc w:val="left"/>
              <w:rPr>
                <w:sz w:val="24"/>
                <w:szCs w:val="24"/>
              </w:rPr>
            </w:pPr>
            <w:r>
              <w:rPr>
                <w:rFonts w:hint="eastAsia"/>
                <w:sz w:val="24"/>
                <w:szCs w:val="24"/>
              </w:rPr>
              <w:t>本章重点难点：非均匀强化，第二相强化，形变热处理。</w:t>
            </w:r>
          </w:p>
          <w:p w14:paraId="4CBA86C8" w14:textId="77777777" w:rsidR="003B2466" w:rsidRDefault="006517FE">
            <w:pPr>
              <w:tabs>
                <w:tab w:val="left" w:pos="4171"/>
              </w:tabs>
              <w:spacing w:line="300" w:lineRule="auto"/>
              <w:ind w:firstLineChars="200" w:firstLine="480"/>
              <w:jc w:val="left"/>
              <w:rPr>
                <w:sz w:val="24"/>
                <w:szCs w:val="24"/>
              </w:rPr>
            </w:pPr>
            <w:r>
              <w:rPr>
                <w:rFonts w:hint="eastAsia"/>
                <w:sz w:val="24"/>
                <w:szCs w:val="24"/>
              </w:rPr>
              <w:t xml:space="preserve">4.1 </w:t>
            </w:r>
            <w:r>
              <w:rPr>
                <w:rFonts w:hint="eastAsia"/>
                <w:sz w:val="24"/>
                <w:szCs w:val="24"/>
              </w:rPr>
              <w:t>固溶强化</w:t>
            </w:r>
          </w:p>
          <w:p w14:paraId="2AD18B36" w14:textId="124E1BFA" w:rsidR="003B2466" w:rsidRDefault="006517FE">
            <w:pPr>
              <w:tabs>
                <w:tab w:val="left" w:pos="4171"/>
              </w:tabs>
              <w:spacing w:line="300" w:lineRule="auto"/>
              <w:ind w:firstLine="480"/>
              <w:jc w:val="left"/>
              <w:rPr>
                <w:sz w:val="24"/>
                <w:szCs w:val="24"/>
              </w:rPr>
            </w:pPr>
            <w:r>
              <w:rPr>
                <w:rFonts w:hint="eastAsia"/>
                <w:sz w:val="24"/>
                <w:szCs w:val="24"/>
              </w:rPr>
              <w:t>均匀强化，</w:t>
            </w:r>
            <w:r>
              <w:rPr>
                <w:rFonts w:hint="eastAsia"/>
                <w:sz w:val="24"/>
                <w:szCs w:val="24"/>
              </w:rPr>
              <w:t>Mott-</w:t>
            </w:r>
            <w:proofErr w:type="spellStart"/>
            <w:r>
              <w:rPr>
                <w:rFonts w:hint="eastAsia"/>
                <w:sz w:val="24"/>
                <w:szCs w:val="24"/>
              </w:rPr>
              <w:t>Nabarro</w:t>
            </w:r>
            <w:proofErr w:type="spellEnd"/>
            <w:r>
              <w:rPr>
                <w:rFonts w:hint="eastAsia"/>
                <w:sz w:val="24"/>
                <w:szCs w:val="24"/>
              </w:rPr>
              <w:t xml:space="preserve"> </w:t>
            </w:r>
            <w:r>
              <w:rPr>
                <w:rFonts w:hint="eastAsia"/>
                <w:sz w:val="24"/>
                <w:szCs w:val="24"/>
              </w:rPr>
              <w:t>理论，</w:t>
            </w:r>
            <w:r>
              <w:rPr>
                <w:rFonts w:hint="eastAsia"/>
                <w:sz w:val="24"/>
                <w:szCs w:val="24"/>
              </w:rPr>
              <w:t>Fleischer</w:t>
            </w:r>
            <w:r>
              <w:rPr>
                <w:rFonts w:hint="eastAsia"/>
                <w:sz w:val="24"/>
                <w:szCs w:val="24"/>
              </w:rPr>
              <w:t>理论，</w:t>
            </w:r>
            <w:proofErr w:type="spellStart"/>
            <w:r>
              <w:rPr>
                <w:rFonts w:hint="eastAsia"/>
                <w:sz w:val="24"/>
                <w:szCs w:val="24"/>
              </w:rPr>
              <w:t>Fleltham</w:t>
            </w:r>
            <w:proofErr w:type="spellEnd"/>
            <w:r>
              <w:rPr>
                <w:rFonts w:hint="eastAsia"/>
                <w:sz w:val="24"/>
                <w:szCs w:val="24"/>
              </w:rPr>
              <w:t xml:space="preserve"> </w:t>
            </w:r>
            <w:r>
              <w:rPr>
                <w:rFonts w:hint="eastAsia"/>
                <w:sz w:val="24"/>
                <w:szCs w:val="24"/>
              </w:rPr>
              <w:t>理论</w:t>
            </w:r>
            <w:r w:rsidR="000D4D07">
              <w:rPr>
                <w:rFonts w:hint="eastAsia"/>
                <w:sz w:val="24"/>
                <w:szCs w:val="24"/>
              </w:rPr>
              <w:t>；</w:t>
            </w:r>
            <w:r>
              <w:rPr>
                <w:rFonts w:hint="eastAsia"/>
                <w:sz w:val="24"/>
                <w:szCs w:val="24"/>
              </w:rPr>
              <w:t>非均匀强化，浓度梯度强化，</w:t>
            </w:r>
            <w:r>
              <w:rPr>
                <w:rFonts w:hint="eastAsia"/>
                <w:sz w:val="24"/>
                <w:szCs w:val="24"/>
              </w:rPr>
              <w:t>Cottrell</w:t>
            </w:r>
            <w:r>
              <w:rPr>
                <w:rFonts w:hint="eastAsia"/>
                <w:sz w:val="24"/>
                <w:szCs w:val="24"/>
              </w:rPr>
              <w:t>气团强化，</w:t>
            </w:r>
            <w:r>
              <w:rPr>
                <w:rFonts w:hint="eastAsia"/>
                <w:sz w:val="24"/>
                <w:szCs w:val="24"/>
              </w:rPr>
              <w:t>Snoek</w:t>
            </w:r>
            <w:r>
              <w:rPr>
                <w:rFonts w:hint="eastAsia"/>
                <w:sz w:val="24"/>
                <w:szCs w:val="24"/>
              </w:rPr>
              <w:t>气团强化，静电相互作用强化，化学相互作用（</w:t>
            </w:r>
            <w:r>
              <w:rPr>
                <w:rFonts w:hint="eastAsia"/>
                <w:sz w:val="24"/>
                <w:szCs w:val="24"/>
              </w:rPr>
              <w:t>Suzuki</w:t>
            </w:r>
            <w:r>
              <w:rPr>
                <w:rFonts w:hint="eastAsia"/>
                <w:sz w:val="24"/>
                <w:szCs w:val="24"/>
              </w:rPr>
              <w:t>气团）强化，有序强化</w:t>
            </w:r>
          </w:p>
          <w:p w14:paraId="43D66751" w14:textId="77777777" w:rsidR="003B2466" w:rsidRDefault="006517FE">
            <w:pPr>
              <w:tabs>
                <w:tab w:val="left" w:pos="4171"/>
              </w:tabs>
              <w:spacing w:line="300" w:lineRule="auto"/>
              <w:ind w:firstLine="480"/>
              <w:jc w:val="left"/>
              <w:rPr>
                <w:sz w:val="24"/>
                <w:szCs w:val="24"/>
              </w:rPr>
            </w:pPr>
            <w:r>
              <w:rPr>
                <w:rFonts w:hint="eastAsia"/>
                <w:sz w:val="24"/>
                <w:szCs w:val="24"/>
              </w:rPr>
              <w:t xml:space="preserve">4.2 </w:t>
            </w:r>
            <w:r>
              <w:rPr>
                <w:rFonts w:hint="eastAsia"/>
                <w:sz w:val="24"/>
                <w:szCs w:val="24"/>
              </w:rPr>
              <w:t>第二相强化</w:t>
            </w:r>
          </w:p>
          <w:p w14:paraId="134659F5" w14:textId="77777777" w:rsidR="003B2466" w:rsidRDefault="006517FE">
            <w:pPr>
              <w:tabs>
                <w:tab w:val="left" w:pos="4171"/>
              </w:tabs>
              <w:spacing w:line="300" w:lineRule="auto"/>
              <w:ind w:firstLine="480"/>
              <w:jc w:val="left"/>
              <w:rPr>
                <w:sz w:val="24"/>
                <w:szCs w:val="24"/>
              </w:rPr>
            </w:pPr>
            <w:r>
              <w:rPr>
                <w:rFonts w:hint="eastAsia"/>
                <w:sz w:val="24"/>
                <w:szCs w:val="24"/>
              </w:rPr>
              <w:t>沉淀强化过程，沉淀强化的效果；弥散强化的特点，第二相强化理论，</w:t>
            </w:r>
            <w:proofErr w:type="gramStart"/>
            <w:r>
              <w:rPr>
                <w:rFonts w:hint="eastAsia"/>
                <w:sz w:val="24"/>
                <w:szCs w:val="24"/>
              </w:rPr>
              <w:t>共格应变强化</w:t>
            </w:r>
            <w:proofErr w:type="gramEnd"/>
            <w:r>
              <w:rPr>
                <w:rFonts w:hint="eastAsia"/>
                <w:sz w:val="24"/>
                <w:szCs w:val="24"/>
              </w:rPr>
              <w:t>理论，化学强化（切过机制）理论，</w:t>
            </w:r>
            <w:proofErr w:type="spellStart"/>
            <w:r>
              <w:rPr>
                <w:rFonts w:hint="eastAsia"/>
                <w:sz w:val="24"/>
                <w:szCs w:val="24"/>
              </w:rPr>
              <w:t>Orowan</w:t>
            </w:r>
            <w:proofErr w:type="spellEnd"/>
            <w:r>
              <w:rPr>
                <w:rFonts w:hint="eastAsia"/>
                <w:sz w:val="24"/>
                <w:szCs w:val="24"/>
              </w:rPr>
              <w:t>绕过机制，间接强化。</w:t>
            </w:r>
          </w:p>
          <w:p w14:paraId="0CF5C314" w14:textId="77777777" w:rsidR="003B2466" w:rsidRDefault="006517FE">
            <w:pPr>
              <w:tabs>
                <w:tab w:val="left" w:pos="4171"/>
              </w:tabs>
              <w:spacing w:line="300" w:lineRule="auto"/>
              <w:ind w:firstLine="480"/>
              <w:jc w:val="left"/>
              <w:rPr>
                <w:sz w:val="24"/>
                <w:szCs w:val="24"/>
              </w:rPr>
            </w:pPr>
            <w:r>
              <w:rPr>
                <w:rFonts w:hint="eastAsia"/>
                <w:sz w:val="24"/>
                <w:szCs w:val="24"/>
              </w:rPr>
              <w:t xml:space="preserve">4.3 </w:t>
            </w:r>
            <w:r>
              <w:rPr>
                <w:rFonts w:hint="eastAsia"/>
                <w:sz w:val="24"/>
                <w:szCs w:val="24"/>
              </w:rPr>
              <w:t>其它强化方式</w:t>
            </w:r>
          </w:p>
          <w:p w14:paraId="4B499D26" w14:textId="77777777" w:rsidR="003B2466" w:rsidRDefault="006517FE">
            <w:pPr>
              <w:tabs>
                <w:tab w:val="left" w:pos="4171"/>
              </w:tabs>
              <w:spacing w:line="300" w:lineRule="auto"/>
              <w:ind w:firstLine="480"/>
              <w:jc w:val="left"/>
              <w:rPr>
                <w:sz w:val="24"/>
                <w:szCs w:val="24"/>
              </w:rPr>
            </w:pPr>
            <w:r>
              <w:rPr>
                <w:rFonts w:hint="eastAsia"/>
                <w:sz w:val="24"/>
                <w:szCs w:val="24"/>
              </w:rPr>
              <w:t>纤维强化，相变强化，形变热处理强化，界面强化，表面强化。</w:t>
            </w:r>
          </w:p>
          <w:p w14:paraId="621E8E33" w14:textId="77777777" w:rsidR="003B2466" w:rsidRDefault="006517FE">
            <w:pPr>
              <w:tabs>
                <w:tab w:val="left" w:pos="4171"/>
              </w:tabs>
              <w:spacing w:line="300" w:lineRule="auto"/>
              <w:ind w:firstLine="480"/>
              <w:jc w:val="left"/>
              <w:rPr>
                <w:sz w:val="24"/>
                <w:szCs w:val="24"/>
              </w:rPr>
            </w:pPr>
            <w:r>
              <w:rPr>
                <w:rFonts w:hint="eastAsia"/>
                <w:sz w:val="24"/>
                <w:szCs w:val="24"/>
              </w:rPr>
              <w:t xml:space="preserve">4.4 </w:t>
            </w:r>
            <w:r>
              <w:rPr>
                <w:rFonts w:hint="eastAsia"/>
                <w:sz w:val="24"/>
                <w:szCs w:val="24"/>
              </w:rPr>
              <w:t>强化的耦合效应及强化新进展</w:t>
            </w:r>
          </w:p>
          <w:p w14:paraId="49421ABC" w14:textId="77777777" w:rsidR="003B2466" w:rsidRDefault="006517FE">
            <w:pPr>
              <w:spacing w:line="300" w:lineRule="auto"/>
              <w:ind w:firstLineChars="200" w:firstLine="482"/>
              <w:rPr>
                <w:b/>
                <w:sz w:val="24"/>
                <w:szCs w:val="24"/>
              </w:rPr>
            </w:pPr>
            <w:r>
              <w:rPr>
                <w:rFonts w:hint="eastAsia"/>
                <w:b/>
                <w:sz w:val="24"/>
                <w:szCs w:val="24"/>
              </w:rPr>
              <w:t>第</w:t>
            </w:r>
            <w:r>
              <w:rPr>
                <w:rFonts w:hint="eastAsia"/>
                <w:b/>
                <w:sz w:val="24"/>
                <w:szCs w:val="24"/>
              </w:rPr>
              <w:t>5</w:t>
            </w:r>
            <w:r>
              <w:rPr>
                <w:rFonts w:hint="eastAsia"/>
                <w:b/>
                <w:sz w:val="24"/>
                <w:szCs w:val="24"/>
              </w:rPr>
              <w:t>章</w:t>
            </w:r>
            <w:r>
              <w:rPr>
                <w:rFonts w:hint="eastAsia"/>
                <w:b/>
                <w:sz w:val="24"/>
                <w:szCs w:val="24"/>
              </w:rPr>
              <w:t xml:space="preserve">  </w:t>
            </w:r>
            <w:r>
              <w:rPr>
                <w:rFonts w:hint="eastAsia"/>
                <w:b/>
                <w:sz w:val="24"/>
                <w:szCs w:val="24"/>
              </w:rPr>
              <w:t>材料的断裂与韧化</w:t>
            </w:r>
          </w:p>
          <w:p w14:paraId="080880D5" w14:textId="77777777" w:rsidR="003B2466" w:rsidRDefault="006517FE">
            <w:pPr>
              <w:tabs>
                <w:tab w:val="left" w:pos="4171"/>
              </w:tabs>
              <w:spacing w:line="300" w:lineRule="auto"/>
              <w:ind w:firstLineChars="200" w:firstLine="480"/>
              <w:jc w:val="left"/>
              <w:rPr>
                <w:sz w:val="24"/>
                <w:szCs w:val="24"/>
              </w:rPr>
            </w:pPr>
            <w:r>
              <w:rPr>
                <w:rFonts w:hint="eastAsia"/>
                <w:sz w:val="24"/>
                <w:szCs w:val="24"/>
              </w:rPr>
              <w:t>本章重点难点：金属断裂的机制，金属脆化机制，金属韧化机制及措施。</w:t>
            </w:r>
          </w:p>
          <w:p w14:paraId="49431962" w14:textId="77777777" w:rsidR="003B2466" w:rsidRDefault="006517FE">
            <w:pPr>
              <w:tabs>
                <w:tab w:val="left" w:pos="4171"/>
              </w:tabs>
              <w:spacing w:line="300" w:lineRule="auto"/>
              <w:ind w:firstLineChars="200" w:firstLine="480"/>
              <w:jc w:val="left"/>
              <w:rPr>
                <w:sz w:val="24"/>
                <w:szCs w:val="24"/>
              </w:rPr>
            </w:pPr>
            <w:r>
              <w:rPr>
                <w:rFonts w:hint="eastAsia"/>
                <w:sz w:val="24"/>
                <w:szCs w:val="24"/>
              </w:rPr>
              <w:t xml:space="preserve">5.1 </w:t>
            </w:r>
            <w:r>
              <w:rPr>
                <w:rFonts w:hint="eastAsia"/>
                <w:sz w:val="24"/>
                <w:szCs w:val="24"/>
              </w:rPr>
              <w:t>金属的断裂类型及机制</w:t>
            </w:r>
          </w:p>
          <w:p w14:paraId="2E31B2AC" w14:textId="77777777" w:rsidR="003B2466" w:rsidRDefault="006517FE">
            <w:pPr>
              <w:tabs>
                <w:tab w:val="left" w:pos="4171"/>
              </w:tabs>
              <w:spacing w:line="300" w:lineRule="auto"/>
              <w:ind w:firstLine="480"/>
              <w:jc w:val="left"/>
              <w:rPr>
                <w:sz w:val="24"/>
                <w:szCs w:val="24"/>
              </w:rPr>
            </w:pPr>
            <w:r>
              <w:rPr>
                <w:rFonts w:hint="eastAsia"/>
                <w:sz w:val="24"/>
                <w:szCs w:val="24"/>
              </w:rPr>
              <w:t>金属断裂的类型，韧性断裂与脆性断裂，穿晶断裂</w:t>
            </w:r>
            <w:proofErr w:type="gramStart"/>
            <w:r>
              <w:rPr>
                <w:rFonts w:hint="eastAsia"/>
                <w:sz w:val="24"/>
                <w:szCs w:val="24"/>
              </w:rPr>
              <w:t>与沿晶断裂</w:t>
            </w:r>
            <w:proofErr w:type="gramEnd"/>
            <w:r>
              <w:rPr>
                <w:rFonts w:hint="eastAsia"/>
                <w:sz w:val="24"/>
                <w:szCs w:val="24"/>
              </w:rPr>
              <w:t>，纯剪切断裂与微孔聚集型断裂、解理断</w:t>
            </w:r>
            <w:r>
              <w:rPr>
                <w:rFonts w:hint="eastAsia"/>
                <w:sz w:val="24"/>
                <w:szCs w:val="24"/>
              </w:rPr>
              <w:t>裂。</w:t>
            </w:r>
          </w:p>
          <w:p w14:paraId="43A043CE" w14:textId="77777777" w:rsidR="003B2466" w:rsidRDefault="006517FE">
            <w:pPr>
              <w:tabs>
                <w:tab w:val="left" w:pos="4171"/>
              </w:tabs>
              <w:spacing w:line="300" w:lineRule="auto"/>
              <w:ind w:firstLine="480"/>
              <w:jc w:val="left"/>
              <w:rPr>
                <w:sz w:val="24"/>
                <w:szCs w:val="24"/>
              </w:rPr>
            </w:pPr>
            <w:r>
              <w:rPr>
                <w:rFonts w:hint="eastAsia"/>
                <w:sz w:val="24"/>
                <w:szCs w:val="24"/>
              </w:rPr>
              <w:t>5.2</w:t>
            </w:r>
            <w:r>
              <w:rPr>
                <w:rFonts w:hint="eastAsia"/>
                <w:sz w:val="24"/>
                <w:szCs w:val="24"/>
              </w:rPr>
              <w:t>金属的脆化类型及脆化机制</w:t>
            </w:r>
          </w:p>
          <w:p w14:paraId="76560F13" w14:textId="77777777" w:rsidR="003B2466" w:rsidRDefault="006517FE">
            <w:pPr>
              <w:tabs>
                <w:tab w:val="left" w:pos="4171"/>
              </w:tabs>
              <w:spacing w:line="300" w:lineRule="auto"/>
              <w:ind w:firstLine="480"/>
              <w:jc w:val="left"/>
              <w:rPr>
                <w:sz w:val="24"/>
                <w:szCs w:val="24"/>
              </w:rPr>
            </w:pPr>
            <w:r>
              <w:rPr>
                <w:rFonts w:hint="eastAsia"/>
                <w:sz w:val="24"/>
                <w:szCs w:val="24"/>
              </w:rPr>
              <w:t>缺口脆化，缺口前方应力分布及缺口效应，缺口弯曲试验；冲击脆化，冲击弯曲试验；低温脆化，</w:t>
            </w:r>
            <w:proofErr w:type="gramStart"/>
            <w:r>
              <w:rPr>
                <w:rFonts w:hint="eastAsia"/>
                <w:sz w:val="24"/>
                <w:szCs w:val="24"/>
              </w:rPr>
              <w:t>韧脆转变</w:t>
            </w:r>
            <w:proofErr w:type="gramEnd"/>
            <w:r>
              <w:rPr>
                <w:rFonts w:hint="eastAsia"/>
                <w:sz w:val="24"/>
                <w:szCs w:val="24"/>
              </w:rPr>
              <w:t>温度评价方法，落锤试验，裂纹体的断裂与断裂韧性</w:t>
            </w:r>
          </w:p>
          <w:p w14:paraId="5E8D328D" w14:textId="77777777" w:rsidR="003B2466" w:rsidRDefault="006517FE">
            <w:pPr>
              <w:tabs>
                <w:tab w:val="left" w:pos="4171"/>
              </w:tabs>
              <w:spacing w:line="300" w:lineRule="auto"/>
              <w:ind w:firstLine="480"/>
              <w:jc w:val="left"/>
              <w:rPr>
                <w:sz w:val="24"/>
                <w:szCs w:val="24"/>
              </w:rPr>
            </w:pPr>
            <w:r>
              <w:rPr>
                <w:rFonts w:hint="eastAsia"/>
                <w:sz w:val="24"/>
                <w:szCs w:val="24"/>
              </w:rPr>
              <w:t>5.3</w:t>
            </w:r>
            <w:r>
              <w:rPr>
                <w:rFonts w:hint="eastAsia"/>
                <w:sz w:val="24"/>
                <w:szCs w:val="24"/>
              </w:rPr>
              <w:t>金属韧化机制及措施</w:t>
            </w:r>
          </w:p>
          <w:p w14:paraId="69D945BA" w14:textId="77777777" w:rsidR="003B2466" w:rsidRDefault="006517FE">
            <w:pPr>
              <w:tabs>
                <w:tab w:val="left" w:pos="4171"/>
              </w:tabs>
              <w:spacing w:line="300" w:lineRule="auto"/>
              <w:ind w:firstLine="480"/>
              <w:jc w:val="left"/>
              <w:rPr>
                <w:sz w:val="24"/>
                <w:szCs w:val="24"/>
              </w:rPr>
            </w:pPr>
            <w:r>
              <w:rPr>
                <w:rFonts w:hint="eastAsia"/>
                <w:sz w:val="24"/>
                <w:szCs w:val="24"/>
              </w:rPr>
              <w:t>影响</w:t>
            </w:r>
            <w:proofErr w:type="gramStart"/>
            <w:r>
              <w:rPr>
                <w:rFonts w:hint="eastAsia"/>
                <w:sz w:val="24"/>
                <w:szCs w:val="24"/>
              </w:rPr>
              <w:t>塑</w:t>
            </w:r>
            <w:proofErr w:type="gramEnd"/>
            <w:r>
              <w:rPr>
                <w:rFonts w:hint="eastAsia"/>
                <w:sz w:val="24"/>
                <w:szCs w:val="24"/>
              </w:rPr>
              <w:t>韧性的因素，金属韧化措施，提高金属材料强韧性的途径及方法。</w:t>
            </w:r>
          </w:p>
          <w:p w14:paraId="4F54F019" w14:textId="77777777" w:rsidR="003B2466" w:rsidRDefault="006517FE">
            <w:pPr>
              <w:tabs>
                <w:tab w:val="left" w:pos="4171"/>
              </w:tabs>
              <w:spacing w:line="300" w:lineRule="auto"/>
              <w:ind w:firstLineChars="200" w:firstLine="482"/>
              <w:jc w:val="left"/>
              <w:rPr>
                <w:b/>
                <w:sz w:val="24"/>
                <w:szCs w:val="24"/>
              </w:rPr>
            </w:pPr>
            <w:r>
              <w:rPr>
                <w:rFonts w:hint="eastAsia"/>
                <w:b/>
                <w:sz w:val="24"/>
                <w:szCs w:val="24"/>
              </w:rPr>
              <w:t>第</w:t>
            </w:r>
            <w:r>
              <w:rPr>
                <w:rFonts w:hint="eastAsia"/>
                <w:b/>
                <w:sz w:val="24"/>
                <w:szCs w:val="24"/>
              </w:rPr>
              <w:t>6</w:t>
            </w:r>
            <w:r>
              <w:rPr>
                <w:rFonts w:hint="eastAsia"/>
                <w:b/>
                <w:sz w:val="24"/>
                <w:szCs w:val="24"/>
              </w:rPr>
              <w:t>章</w:t>
            </w:r>
            <w:r>
              <w:rPr>
                <w:rFonts w:hint="eastAsia"/>
                <w:b/>
                <w:sz w:val="24"/>
                <w:szCs w:val="24"/>
              </w:rPr>
              <w:t xml:space="preserve">  </w:t>
            </w:r>
            <w:r>
              <w:rPr>
                <w:rFonts w:hint="eastAsia"/>
                <w:b/>
                <w:sz w:val="24"/>
                <w:szCs w:val="24"/>
              </w:rPr>
              <w:t>材料在特殊条件下的力学性能</w:t>
            </w:r>
          </w:p>
          <w:p w14:paraId="088BCEC5" w14:textId="77777777" w:rsidR="003B2466" w:rsidRDefault="006517FE">
            <w:pPr>
              <w:tabs>
                <w:tab w:val="left" w:pos="4171"/>
              </w:tabs>
              <w:spacing w:line="300" w:lineRule="auto"/>
              <w:ind w:firstLineChars="200" w:firstLine="480"/>
              <w:jc w:val="left"/>
              <w:rPr>
                <w:sz w:val="24"/>
                <w:szCs w:val="24"/>
              </w:rPr>
            </w:pPr>
            <w:r>
              <w:rPr>
                <w:rFonts w:hint="eastAsia"/>
                <w:sz w:val="24"/>
                <w:szCs w:val="24"/>
              </w:rPr>
              <w:t>本章重点难点：应力腐蚀，摩擦磨损，腐蚀磨损交互作用机制</w:t>
            </w:r>
          </w:p>
          <w:p w14:paraId="76880D51" w14:textId="77777777" w:rsidR="003B2466" w:rsidRDefault="006517FE">
            <w:pPr>
              <w:tabs>
                <w:tab w:val="left" w:pos="4171"/>
              </w:tabs>
              <w:spacing w:line="300" w:lineRule="auto"/>
              <w:jc w:val="left"/>
              <w:rPr>
                <w:sz w:val="24"/>
                <w:szCs w:val="24"/>
              </w:rPr>
            </w:pPr>
            <w:r>
              <w:rPr>
                <w:rFonts w:hint="eastAsia"/>
                <w:sz w:val="24"/>
                <w:szCs w:val="24"/>
              </w:rPr>
              <w:t xml:space="preserve">    6.1 </w:t>
            </w:r>
            <w:r>
              <w:rPr>
                <w:rFonts w:hint="eastAsia"/>
                <w:sz w:val="24"/>
                <w:szCs w:val="24"/>
              </w:rPr>
              <w:t>应力腐蚀</w:t>
            </w:r>
          </w:p>
          <w:p w14:paraId="5C73CDA4" w14:textId="77777777" w:rsidR="003B2466" w:rsidRDefault="006517FE">
            <w:pPr>
              <w:tabs>
                <w:tab w:val="left" w:pos="4171"/>
              </w:tabs>
              <w:spacing w:line="300" w:lineRule="auto"/>
              <w:ind w:firstLine="480"/>
              <w:jc w:val="left"/>
              <w:rPr>
                <w:sz w:val="24"/>
                <w:szCs w:val="24"/>
              </w:rPr>
            </w:pPr>
            <w:r>
              <w:rPr>
                <w:rFonts w:hint="eastAsia"/>
                <w:sz w:val="24"/>
                <w:szCs w:val="24"/>
              </w:rPr>
              <w:t>应力腐蚀产生条件、断裂机理及断口特征、应力腐蚀抗力指标、防止应力腐蚀的措施。</w:t>
            </w:r>
          </w:p>
          <w:p w14:paraId="61A4F819" w14:textId="77777777" w:rsidR="003B2466" w:rsidRDefault="006517FE">
            <w:pPr>
              <w:tabs>
                <w:tab w:val="left" w:pos="4171"/>
              </w:tabs>
              <w:spacing w:line="300" w:lineRule="auto"/>
              <w:ind w:firstLineChars="200" w:firstLine="480"/>
              <w:jc w:val="left"/>
              <w:rPr>
                <w:sz w:val="24"/>
                <w:szCs w:val="24"/>
              </w:rPr>
            </w:pPr>
            <w:r>
              <w:rPr>
                <w:rFonts w:hint="eastAsia"/>
                <w:sz w:val="24"/>
                <w:szCs w:val="24"/>
              </w:rPr>
              <w:t>6.2</w:t>
            </w:r>
            <w:r>
              <w:rPr>
                <w:rFonts w:hint="eastAsia"/>
                <w:sz w:val="24"/>
                <w:szCs w:val="24"/>
              </w:rPr>
              <w:t>摩擦磨损</w:t>
            </w:r>
          </w:p>
          <w:p w14:paraId="10CECA06" w14:textId="77777777" w:rsidR="003B2466" w:rsidRDefault="006517FE">
            <w:pPr>
              <w:tabs>
                <w:tab w:val="left" w:pos="4171"/>
              </w:tabs>
              <w:spacing w:line="300" w:lineRule="auto"/>
              <w:ind w:firstLineChars="200" w:firstLine="480"/>
              <w:jc w:val="left"/>
              <w:rPr>
                <w:sz w:val="24"/>
                <w:szCs w:val="24"/>
              </w:rPr>
            </w:pPr>
            <w:r>
              <w:rPr>
                <w:rFonts w:hint="eastAsia"/>
                <w:sz w:val="24"/>
                <w:szCs w:val="24"/>
              </w:rPr>
              <w:t>磨损模型、磨损试验方法。</w:t>
            </w:r>
          </w:p>
          <w:p w14:paraId="68291414" w14:textId="77777777" w:rsidR="003B2466" w:rsidRDefault="006517FE">
            <w:pPr>
              <w:tabs>
                <w:tab w:val="left" w:pos="4171"/>
              </w:tabs>
              <w:spacing w:line="300" w:lineRule="auto"/>
              <w:ind w:firstLineChars="200" w:firstLine="480"/>
              <w:jc w:val="left"/>
              <w:rPr>
                <w:sz w:val="24"/>
                <w:szCs w:val="24"/>
              </w:rPr>
            </w:pPr>
            <w:r>
              <w:rPr>
                <w:rFonts w:hint="eastAsia"/>
                <w:sz w:val="24"/>
                <w:szCs w:val="24"/>
              </w:rPr>
              <w:t xml:space="preserve">6.3 </w:t>
            </w:r>
            <w:r>
              <w:rPr>
                <w:rFonts w:hint="eastAsia"/>
                <w:sz w:val="24"/>
                <w:szCs w:val="24"/>
              </w:rPr>
              <w:t>腐蚀磨损</w:t>
            </w:r>
          </w:p>
          <w:p w14:paraId="0AF4438C" w14:textId="77777777" w:rsidR="003B2466" w:rsidRDefault="006517FE">
            <w:pPr>
              <w:tabs>
                <w:tab w:val="left" w:pos="4171"/>
              </w:tabs>
              <w:spacing w:line="300" w:lineRule="auto"/>
              <w:ind w:firstLineChars="200" w:firstLine="480"/>
              <w:jc w:val="left"/>
              <w:rPr>
                <w:sz w:val="24"/>
                <w:szCs w:val="24"/>
              </w:rPr>
            </w:pPr>
            <w:r>
              <w:rPr>
                <w:rFonts w:hint="eastAsia"/>
                <w:sz w:val="24"/>
                <w:szCs w:val="24"/>
              </w:rPr>
              <w:t>氧化磨损、特殊介质腐蚀磨损、腐蚀磨损交互作用机制。</w:t>
            </w:r>
          </w:p>
          <w:p w14:paraId="57D00423" w14:textId="77777777" w:rsidR="003B2466" w:rsidRDefault="006517FE">
            <w:pPr>
              <w:tabs>
                <w:tab w:val="left" w:pos="4171"/>
              </w:tabs>
              <w:spacing w:line="312" w:lineRule="auto"/>
              <w:ind w:firstLineChars="200" w:firstLine="482"/>
              <w:jc w:val="left"/>
              <w:rPr>
                <w:b/>
                <w:sz w:val="24"/>
              </w:rPr>
            </w:pPr>
            <w:r>
              <w:rPr>
                <w:b/>
                <w:sz w:val="24"/>
              </w:rPr>
              <w:t>第</w:t>
            </w:r>
            <w:r>
              <w:rPr>
                <w:rFonts w:hint="eastAsia"/>
                <w:b/>
                <w:sz w:val="24"/>
              </w:rPr>
              <w:t>7</w:t>
            </w:r>
            <w:r>
              <w:rPr>
                <w:b/>
                <w:sz w:val="24"/>
              </w:rPr>
              <w:t>章</w:t>
            </w:r>
            <w:r>
              <w:rPr>
                <w:b/>
                <w:sz w:val="24"/>
              </w:rPr>
              <w:t xml:space="preserve"> </w:t>
            </w:r>
            <w:r>
              <w:rPr>
                <w:b/>
                <w:sz w:val="24"/>
              </w:rPr>
              <w:t>材料</w:t>
            </w:r>
            <w:r>
              <w:rPr>
                <w:rFonts w:hint="eastAsia"/>
                <w:b/>
                <w:sz w:val="24"/>
              </w:rPr>
              <w:t>的</w:t>
            </w:r>
            <w:r>
              <w:rPr>
                <w:b/>
                <w:sz w:val="24"/>
              </w:rPr>
              <w:t>硬度</w:t>
            </w:r>
          </w:p>
          <w:p w14:paraId="623B87FB" w14:textId="77777777" w:rsidR="003B2466" w:rsidRDefault="006517FE">
            <w:pPr>
              <w:tabs>
                <w:tab w:val="left" w:pos="4171"/>
              </w:tabs>
              <w:spacing w:line="300" w:lineRule="auto"/>
              <w:ind w:firstLineChars="200" w:firstLine="480"/>
              <w:jc w:val="left"/>
              <w:rPr>
                <w:sz w:val="24"/>
                <w:szCs w:val="24"/>
              </w:rPr>
            </w:pPr>
            <w:r>
              <w:rPr>
                <w:rFonts w:hint="eastAsia"/>
                <w:sz w:val="24"/>
                <w:szCs w:val="24"/>
              </w:rPr>
              <w:t>本章重点难点：材料硬度的物理意义、提高材料硬度的方法和原理</w:t>
            </w:r>
          </w:p>
          <w:p w14:paraId="20DC9D26" w14:textId="77777777" w:rsidR="003B2466" w:rsidRDefault="006517FE">
            <w:pPr>
              <w:tabs>
                <w:tab w:val="left" w:pos="4171"/>
              </w:tabs>
              <w:spacing w:line="312" w:lineRule="auto"/>
              <w:jc w:val="left"/>
              <w:rPr>
                <w:sz w:val="24"/>
              </w:rPr>
            </w:pPr>
            <w:r>
              <w:rPr>
                <w:sz w:val="24"/>
              </w:rPr>
              <w:t xml:space="preserve">    </w:t>
            </w:r>
            <w:r>
              <w:rPr>
                <w:rFonts w:hint="eastAsia"/>
                <w:sz w:val="24"/>
              </w:rPr>
              <w:t>7</w:t>
            </w:r>
            <w:r>
              <w:rPr>
                <w:sz w:val="24"/>
              </w:rPr>
              <w:t>.1</w:t>
            </w:r>
            <w:r>
              <w:rPr>
                <w:rFonts w:hint="eastAsia"/>
                <w:sz w:val="24"/>
              </w:rPr>
              <w:t xml:space="preserve"> </w:t>
            </w:r>
            <w:r>
              <w:rPr>
                <w:rFonts w:hint="eastAsia"/>
                <w:sz w:val="24"/>
              </w:rPr>
              <w:t>常用硬度单位</w:t>
            </w:r>
          </w:p>
          <w:p w14:paraId="4A858309" w14:textId="77777777" w:rsidR="003B2466" w:rsidRDefault="006517FE">
            <w:pPr>
              <w:tabs>
                <w:tab w:val="left" w:pos="4171"/>
              </w:tabs>
              <w:spacing w:line="312" w:lineRule="auto"/>
              <w:jc w:val="left"/>
              <w:rPr>
                <w:sz w:val="24"/>
              </w:rPr>
            </w:pPr>
            <w:r>
              <w:rPr>
                <w:sz w:val="24"/>
              </w:rPr>
              <w:lastRenderedPageBreak/>
              <w:t xml:space="preserve">    </w:t>
            </w:r>
            <w:r>
              <w:rPr>
                <w:rFonts w:hint="eastAsia"/>
                <w:sz w:val="24"/>
              </w:rPr>
              <w:t>莫氏硬度、布氏硬度、洛氏硬度、维氏硬度基本概念、测量原理和应用范围</w:t>
            </w:r>
          </w:p>
          <w:p w14:paraId="7F00CE00" w14:textId="77777777" w:rsidR="003B2466" w:rsidRDefault="006517FE">
            <w:pPr>
              <w:tabs>
                <w:tab w:val="left" w:pos="4171"/>
              </w:tabs>
              <w:spacing w:line="312" w:lineRule="auto"/>
              <w:ind w:firstLineChars="200" w:firstLine="480"/>
              <w:jc w:val="left"/>
              <w:rPr>
                <w:sz w:val="24"/>
              </w:rPr>
            </w:pPr>
            <w:r>
              <w:rPr>
                <w:rFonts w:hint="eastAsia"/>
                <w:sz w:val="24"/>
              </w:rPr>
              <w:t>7</w:t>
            </w:r>
            <w:r>
              <w:rPr>
                <w:sz w:val="24"/>
              </w:rPr>
              <w:t>.2</w:t>
            </w:r>
            <w:r>
              <w:rPr>
                <w:sz w:val="24"/>
              </w:rPr>
              <w:t>显微硬度</w:t>
            </w:r>
            <w:r>
              <w:rPr>
                <w:rFonts w:hint="eastAsia"/>
                <w:sz w:val="24"/>
              </w:rPr>
              <w:t>与</w:t>
            </w:r>
            <w:r>
              <w:rPr>
                <w:sz w:val="24"/>
              </w:rPr>
              <w:t>纳米硬度</w:t>
            </w:r>
          </w:p>
          <w:p w14:paraId="5CEBDF1E" w14:textId="77777777" w:rsidR="003B2466" w:rsidRDefault="006517FE">
            <w:pPr>
              <w:tabs>
                <w:tab w:val="left" w:pos="4171"/>
              </w:tabs>
              <w:spacing w:line="312" w:lineRule="auto"/>
              <w:ind w:firstLineChars="200" w:firstLine="480"/>
              <w:jc w:val="left"/>
              <w:rPr>
                <w:sz w:val="24"/>
              </w:rPr>
            </w:pPr>
            <w:r>
              <w:rPr>
                <w:sz w:val="24"/>
              </w:rPr>
              <w:t>显微硬度原理、显微硬度特点及其应用</w:t>
            </w:r>
            <w:r>
              <w:rPr>
                <w:rFonts w:hint="eastAsia"/>
                <w:sz w:val="24"/>
              </w:rPr>
              <w:t>，</w:t>
            </w:r>
            <w:r>
              <w:rPr>
                <w:sz w:val="24"/>
              </w:rPr>
              <w:t>纳米压痕硬度的测量原理与方法，纳米压痕硬度的计算方法</w:t>
            </w:r>
            <w:r>
              <w:rPr>
                <w:rFonts w:hint="eastAsia"/>
                <w:sz w:val="24"/>
              </w:rPr>
              <w:t>。</w:t>
            </w:r>
          </w:p>
          <w:p w14:paraId="5FDB6B52" w14:textId="77777777" w:rsidR="003B2466" w:rsidRDefault="006517FE">
            <w:pPr>
              <w:tabs>
                <w:tab w:val="left" w:pos="4171"/>
              </w:tabs>
              <w:spacing w:line="312" w:lineRule="auto"/>
              <w:ind w:firstLineChars="200" w:firstLine="480"/>
              <w:jc w:val="left"/>
              <w:rPr>
                <w:sz w:val="24"/>
              </w:rPr>
            </w:pPr>
            <w:r>
              <w:rPr>
                <w:rFonts w:hint="eastAsia"/>
                <w:sz w:val="24"/>
              </w:rPr>
              <w:t>7</w:t>
            </w:r>
            <w:r>
              <w:rPr>
                <w:sz w:val="24"/>
              </w:rPr>
              <w:t>.3</w:t>
            </w:r>
            <w:r>
              <w:rPr>
                <w:rFonts w:hint="eastAsia"/>
                <w:sz w:val="24"/>
              </w:rPr>
              <w:t xml:space="preserve"> </w:t>
            </w:r>
            <w:r>
              <w:rPr>
                <w:rFonts w:hint="eastAsia"/>
                <w:sz w:val="24"/>
              </w:rPr>
              <w:t>典型的高硬度材料</w:t>
            </w:r>
          </w:p>
          <w:p w14:paraId="7FB1186E" w14:textId="77777777" w:rsidR="003B2466" w:rsidRDefault="006517FE">
            <w:pPr>
              <w:tabs>
                <w:tab w:val="left" w:pos="4171"/>
              </w:tabs>
              <w:spacing w:line="312" w:lineRule="auto"/>
              <w:ind w:firstLineChars="200" w:firstLine="480"/>
              <w:jc w:val="left"/>
              <w:rPr>
                <w:sz w:val="24"/>
              </w:rPr>
            </w:pPr>
            <w:r>
              <w:rPr>
                <w:rFonts w:hint="eastAsia"/>
                <w:sz w:val="24"/>
              </w:rPr>
              <w:t>金属材料、陶瓷材料、矿物材料的硬度及其影响因素，材料硬度的提升方法与机制，重点文献分析。</w:t>
            </w:r>
          </w:p>
          <w:p w14:paraId="48032687" w14:textId="77777777" w:rsidR="003B2466" w:rsidRDefault="006517FE">
            <w:pPr>
              <w:tabs>
                <w:tab w:val="left" w:pos="4171"/>
              </w:tabs>
              <w:spacing w:line="312" w:lineRule="auto"/>
              <w:ind w:firstLineChars="200" w:firstLine="482"/>
              <w:jc w:val="left"/>
              <w:rPr>
                <w:b/>
                <w:sz w:val="24"/>
              </w:rPr>
            </w:pPr>
            <w:r>
              <w:rPr>
                <w:b/>
                <w:sz w:val="24"/>
              </w:rPr>
              <w:t>第</w:t>
            </w:r>
            <w:r>
              <w:rPr>
                <w:rFonts w:hint="eastAsia"/>
                <w:b/>
                <w:sz w:val="24"/>
              </w:rPr>
              <w:t>8</w:t>
            </w:r>
            <w:r>
              <w:rPr>
                <w:b/>
                <w:sz w:val="24"/>
              </w:rPr>
              <w:t>章</w:t>
            </w:r>
            <w:r>
              <w:rPr>
                <w:b/>
                <w:sz w:val="24"/>
              </w:rPr>
              <w:t xml:space="preserve"> </w:t>
            </w:r>
            <w:r>
              <w:rPr>
                <w:rFonts w:hint="eastAsia"/>
                <w:b/>
                <w:sz w:val="24"/>
              </w:rPr>
              <w:t>非晶与高熵合金的力学性能</w:t>
            </w:r>
          </w:p>
          <w:p w14:paraId="3BE9D88B" w14:textId="77777777" w:rsidR="003B2466" w:rsidRDefault="006517FE">
            <w:pPr>
              <w:tabs>
                <w:tab w:val="left" w:pos="4171"/>
              </w:tabs>
              <w:spacing w:line="300" w:lineRule="auto"/>
              <w:ind w:firstLineChars="200" w:firstLine="480"/>
              <w:jc w:val="left"/>
              <w:rPr>
                <w:sz w:val="24"/>
                <w:szCs w:val="24"/>
              </w:rPr>
            </w:pPr>
            <w:r>
              <w:rPr>
                <w:rFonts w:hint="eastAsia"/>
                <w:sz w:val="24"/>
                <w:szCs w:val="24"/>
              </w:rPr>
              <w:t>本章重点难点：非晶合金的变形能力与变形机制、高熵合金的四大效应与力学性能的关系</w:t>
            </w:r>
          </w:p>
          <w:p w14:paraId="15251BA0" w14:textId="77777777" w:rsidR="003B2466" w:rsidRDefault="006517FE">
            <w:pPr>
              <w:tabs>
                <w:tab w:val="left" w:pos="4171"/>
              </w:tabs>
              <w:spacing w:line="312" w:lineRule="auto"/>
              <w:jc w:val="left"/>
              <w:rPr>
                <w:sz w:val="24"/>
              </w:rPr>
            </w:pPr>
            <w:r>
              <w:rPr>
                <w:sz w:val="24"/>
              </w:rPr>
              <w:t xml:space="preserve">    </w:t>
            </w:r>
            <w:r>
              <w:rPr>
                <w:rFonts w:hint="eastAsia"/>
                <w:sz w:val="24"/>
              </w:rPr>
              <w:t>8</w:t>
            </w:r>
            <w:r>
              <w:rPr>
                <w:sz w:val="24"/>
              </w:rPr>
              <w:t>.1</w:t>
            </w:r>
            <w:r>
              <w:rPr>
                <w:rFonts w:hint="eastAsia"/>
                <w:sz w:val="24"/>
              </w:rPr>
              <w:t>非晶合金的力学性能</w:t>
            </w:r>
          </w:p>
          <w:p w14:paraId="4BA17568" w14:textId="0C0A1EB0" w:rsidR="003B2466" w:rsidRDefault="006517FE">
            <w:pPr>
              <w:tabs>
                <w:tab w:val="left" w:pos="4171"/>
              </w:tabs>
              <w:spacing w:line="312" w:lineRule="auto"/>
              <w:ind w:firstLine="480"/>
              <w:jc w:val="left"/>
              <w:rPr>
                <w:sz w:val="24"/>
              </w:rPr>
            </w:pPr>
            <w:r>
              <w:rPr>
                <w:rFonts w:hint="eastAsia"/>
                <w:sz w:val="24"/>
              </w:rPr>
              <w:t>非晶合金概述</w:t>
            </w:r>
            <w:r w:rsidR="00DB658C">
              <w:rPr>
                <w:rFonts w:hint="eastAsia"/>
                <w:sz w:val="24"/>
              </w:rPr>
              <w:t>、</w:t>
            </w:r>
            <w:r>
              <w:rPr>
                <w:rFonts w:hint="eastAsia"/>
                <w:sz w:val="24"/>
              </w:rPr>
              <w:t>非晶合金</w:t>
            </w:r>
            <w:r>
              <w:rPr>
                <w:sz w:val="24"/>
              </w:rPr>
              <w:t>微观组织结构对应力应变关系的影响</w:t>
            </w:r>
            <w:r w:rsidR="00DB658C">
              <w:rPr>
                <w:rFonts w:hint="eastAsia"/>
                <w:sz w:val="24"/>
              </w:rPr>
              <w:t>、</w:t>
            </w:r>
            <w:r>
              <w:rPr>
                <w:rFonts w:hint="eastAsia"/>
                <w:sz w:val="24"/>
              </w:rPr>
              <w:t>非晶合金</w:t>
            </w:r>
            <w:r>
              <w:rPr>
                <w:sz w:val="24"/>
              </w:rPr>
              <w:t>的</w:t>
            </w:r>
            <w:r>
              <w:rPr>
                <w:rFonts w:hint="eastAsia"/>
                <w:sz w:val="24"/>
              </w:rPr>
              <w:t>强度塑性与硬度</w:t>
            </w:r>
            <w:r w:rsidR="00DB658C">
              <w:rPr>
                <w:rFonts w:hint="eastAsia"/>
                <w:sz w:val="24"/>
              </w:rPr>
              <w:t>、</w:t>
            </w:r>
            <w:r>
              <w:rPr>
                <w:rFonts w:hint="eastAsia"/>
                <w:sz w:val="24"/>
              </w:rPr>
              <w:t>非晶合金的耐磨性能</w:t>
            </w:r>
            <w:r w:rsidR="00DB658C">
              <w:rPr>
                <w:rFonts w:hint="eastAsia"/>
                <w:sz w:val="24"/>
              </w:rPr>
              <w:t>、</w:t>
            </w:r>
            <w:r>
              <w:rPr>
                <w:rFonts w:hint="eastAsia"/>
                <w:sz w:val="24"/>
              </w:rPr>
              <w:t>非晶合金的应用。</w:t>
            </w:r>
          </w:p>
          <w:p w14:paraId="0C21FE09" w14:textId="77777777" w:rsidR="003B2466" w:rsidRDefault="006517FE">
            <w:pPr>
              <w:tabs>
                <w:tab w:val="left" w:pos="4171"/>
              </w:tabs>
              <w:spacing w:line="312" w:lineRule="auto"/>
              <w:ind w:firstLine="480"/>
              <w:jc w:val="left"/>
              <w:rPr>
                <w:sz w:val="24"/>
              </w:rPr>
            </w:pPr>
            <w:r>
              <w:rPr>
                <w:rFonts w:hint="eastAsia"/>
                <w:sz w:val="24"/>
              </w:rPr>
              <w:t>8</w:t>
            </w:r>
            <w:r>
              <w:rPr>
                <w:sz w:val="24"/>
              </w:rPr>
              <w:t>.2</w:t>
            </w:r>
            <w:r>
              <w:rPr>
                <w:rFonts w:hint="eastAsia"/>
                <w:sz w:val="24"/>
              </w:rPr>
              <w:t>高熵合金的</w:t>
            </w:r>
            <w:r>
              <w:rPr>
                <w:sz w:val="24"/>
              </w:rPr>
              <w:t>力学性能</w:t>
            </w:r>
          </w:p>
          <w:p w14:paraId="0F1B5E4A" w14:textId="49A242BB" w:rsidR="003B2466" w:rsidRDefault="006517FE">
            <w:pPr>
              <w:tabs>
                <w:tab w:val="left" w:pos="4171"/>
              </w:tabs>
              <w:spacing w:line="312" w:lineRule="auto"/>
              <w:ind w:firstLine="480"/>
              <w:jc w:val="left"/>
              <w:rPr>
                <w:sz w:val="24"/>
              </w:rPr>
            </w:pPr>
            <w:r>
              <w:rPr>
                <w:rFonts w:hint="eastAsia"/>
                <w:sz w:val="24"/>
              </w:rPr>
              <w:t>高熵合金概述、高熵合金的四大效应、高熵合金的力学性能特点、高熵合金中的新型变形机制、高熵合金的应用、其他高熵材料。</w:t>
            </w:r>
          </w:p>
          <w:p w14:paraId="27FCE725" w14:textId="77777777" w:rsidR="003B2466" w:rsidRDefault="003B2466">
            <w:pPr>
              <w:tabs>
                <w:tab w:val="left" w:pos="4171"/>
              </w:tabs>
              <w:spacing w:line="300" w:lineRule="auto"/>
              <w:jc w:val="left"/>
              <w:rPr>
                <w:rFonts w:eastAsia="黑体"/>
                <w:sz w:val="24"/>
                <w:szCs w:val="24"/>
              </w:rPr>
            </w:pPr>
          </w:p>
        </w:tc>
      </w:tr>
    </w:tbl>
    <w:p w14:paraId="1DB0508F" w14:textId="77777777" w:rsidR="003B2466" w:rsidRDefault="006517FE">
      <w:pPr>
        <w:spacing w:line="300" w:lineRule="auto"/>
        <w:rPr>
          <w:rFonts w:eastAsia="黑体"/>
          <w:sz w:val="28"/>
          <w:szCs w:val="28"/>
        </w:rPr>
      </w:pPr>
      <w:r>
        <w:rPr>
          <w:rFonts w:eastAsia="黑体" w:hint="eastAsia"/>
          <w:sz w:val="28"/>
          <w:szCs w:val="28"/>
        </w:rPr>
        <w:lastRenderedPageBreak/>
        <w:t>三、教学安排及要求</w:t>
      </w:r>
      <w:r>
        <w:rPr>
          <w:rFonts w:ascii="宋体" w:hAnsi="Courier New" w:cs="Courier New" w:hint="eastAsia"/>
          <w:kern w:val="2"/>
          <w:sz w:val="24"/>
          <w:szCs w:val="24"/>
        </w:rPr>
        <w:t xml:space="preserve"> </w:t>
      </w:r>
    </w:p>
    <w:tbl>
      <w:tblPr>
        <w:tblStyle w:val="a7"/>
        <w:tblW w:w="8737" w:type="dxa"/>
        <w:tblInd w:w="-289" w:type="dxa"/>
        <w:tblLook w:val="04A0" w:firstRow="1" w:lastRow="0" w:firstColumn="1" w:lastColumn="0" w:noHBand="0" w:noVBand="1"/>
      </w:tblPr>
      <w:tblGrid>
        <w:gridCol w:w="1128"/>
        <w:gridCol w:w="845"/>
        <w:gridCol w:w="3101"/>
        <w:gridCol w:w="710"/>
        <w:gridCol w:w="1544"/>
        <w:gridCol w:w="1409"/>
      </w:tblGrid>
      <w:tr w:rsidR="003B2466" w14:paraId="6760B27E" w14:textId="77777777">
        <w:trPr>
          <w:trHeight w:val="665"/>
        </w:trPr>
        <w:tc>
          <w:tcPr>
            <w:tcW w:w="1128" w:type="dxa"/>
            <w:vAlign w:val="center"/>
          </w:tcPr>
          <w:p w14:paraId="100F4476" w14:textId="77777777" w:rsidR="003B2466" w:rsidRDefault="006517FE">
            <w:pPr>
              <w:jc w:val="center"/>
              <w:rPr>
                <w:rFonts w:eastAsia="黑体"/>
                <w:sz w:val="24"/>
                <w:szCs w:val="21"/>
              </w:rPr>
            </w:pPr>
            <w:r>
              <w:rPr>
                <w:rFonts w:eastAsia="黑体"/>
                <w:sz w:val="24"/>
              </w:rPr>
              <w:t>内容</w:t>
            </w:r>
          </w:p>
        </w:tc>
        <w:tc>
          <w:tcPr>
            <w:tcW w:w="845" w:type="dxa"/>
            <w:vAlign w:val="center"/>
          </w:tcPr>
          <w:p w14:paraId="34C2136C" w14:textId="77777777" w:rsidR="003B2466" w:rsidRDefault="006517FE">
            <w:pPr>
              <w:jc w:val="center"/>
              <w:rPr>
                <w:rFonts w:eastAsia="黑体"/>
                <w:sz w:val="24"/>
              </w:rPr>
            </w:pPr>
            <w:r>
              <w:rPr>
                <w:rFonts w:eastAsia="黑体"/>
                <w:sz w:val="24"/>
              </w:rPr>
              <w:t>课内</w:t>
            </w:r>
          </w:p>
          <w:p w14:paraId="146FE4B0" w14:textId="77777777" w:rsidR="003B2466" w:rsidRDefault="006517FE">
            <w:pPr>
              <w:jc w:val="center"/>
              <w:rPr>
                <w:rFonts w:eastAsia="黑体"/>
                <w:sz w:val="24"/>
                <w:szCs w:val="21"/>
              </w:rPr>
            </w:pPr>
            <w:r>
              <w:rPr>
                <w:rFonts w:eastAsia="黑体"/>
                <w:sz w:val="24"/>
              </w:rPr>
              <w:t>学时</w:t>
            </w:r>
          </w:p>
        </w:tc>
        <w:tc>
          <w:tcPr>
            <w:tcW w:w="3101" w:type="dxa"/>
            <w:vAlign w:val="center"/>
          </w:tcPr>
          <w:p w14:paraId="23A4EE3C" w14:textId="77777777" w:rsidR="003B2466" w:rsidRDefault="006517FE">
            <w:pPr>
              <w:jc w:val="center"/>
              <w:rPr>
                <w:rFonts w:eastAsia="黑体"/>
                <w:sz w:val="24"/>
                <w:szCs w:val="21"/>
              </w:rPr>
            </w:pPr>
            <w:r>
              <w:rPr>
                <w:rFonts w:eastAsia="黑体"/>
                <w:sz w:val="24"/>
              </w:rPr>
              <w:t>教学方式</w:t>
            </w:r>
          </w:p>
        </w:tc>
        <w:tc>
          <w:tcPr>
            <w:tcW w:w="710" w:type="dxa"/>
            <w:vAlign w:val="center"/>
          </w:tcPr>
          <w:p w14:paraId="0954336A" w14:textId="77777777" w:rsidR="003B2466" w:rsidRDefault="006517FE">
            <w:pPr>
              <w:jc w:val="center"/>
              <w:rPr>
                <w:rFonts w:eastAsia="黑体"/>
                <w:sz w:val="24"/>
                <w:szCs w:val="21"/>
              </w:rPr>
            </w:pPr>
            <w:r>
              <w:rPr>
                <w:rFonts w:eastAsia="黑体"/>
                <w:sz w:val="24"/>
                <w:szCs w:val="21"/>
              </w:rPr>
              <w:t>课外</w:t>
            </w:r>
          </w:p>
          <w:p w14:paraId="7E452526" w14:textId="77777777" w:rsidR="003B2466" w:rsidRDefault="006517FE">
            <w:pPr>
              <w:jc w:val="center"/>
              <w:rPr>
                <w:rFonts w:eastAsia="黑体"/>
                <w:sz w:val="24"/>
                <w:szCs w:val="21"/>
              </w:rPr>
            </w:pPr>
            <w:r>
              <w:rPr>
                <w:rFonts w:eastAsia="黑体"/>
                <w:sz w:val="24"/>
                <w:szCs w:val="21"/>
              </w:rPr>
              <w:t>学时</w:t>
            </w:r>
          </w:p>
        </w:tc>
        <w:tc>
          <w:tcPr>
            <w:tcW w:w="1544" w:type="dxa"/>
            <w:vAlign w:val="center"/>
          </w:tcPr>
          <w:p w14:paraId="3DAF131F" w14:textId="77777777" w:rsidR="003B2466" w:rsidRDefault="006517FE">
            <w:pPr>
              <w:jc w:val="center"/>
              <w:rPr>
                <w:rFonts w:eastAsia="黑体"/>
                <w:sz w:val="24"/>
                <w:szCs w:val="21"/>
              </w:rPr>
            </w:pPr>
            <w:r>
              <w:rPr>
                <w:rFonts w:eastAsia="黑体"/>
                <w:sz w:val="24"/>
              </w:rPr>
              <w:t>课外环节</w:t>
            </w:r>
          </w:p>
        </w:tc>
        <w:tc>
          <w:tcPr>
            <w:tcW w:w="1409" w:type="dxa"/>
            <w:vAlign w:val="center"/>
          </w:tcPr>
          <w:p w14:paraId="007D70E5" w14:textId="77777777" w:rsidR="003B2466" w:rsidRDefault="006517FE">
            <w:pPr>
              <w:jc w:val="center"/>
              <w:rPr>
                <w:rFonts w:eastAsia="黑体"/>
                <w:sz w:val="24"/>
                <w:szCs w:val="21"/>
              </w:rPr>
            </w:pPr>
            <w:r>
              <w:rPr>
                <w:rFonts w:eastAsia="黑体"/>
                <w:sz w:val="24"/>
                <w:szCs w:val="21"/>
              </w:rPr>
              <w:t>课程目标</w:t>
            </w:r>
          </w:p>
        </w:tc>
      </w:tr>
      <w:tr w:rsidR="003B2466" w14:paraId="17BD943E" w14:textId="77777777">
        <w:trPr>
          <w:trHeight w:val="559"/>
        </w:trPr>
        <w:tc>
          <w:tcPr>
            <w:tcW w:w="1128" w:type="dxa"/>
            <w:vAlign w:val="center"/>
          </w:tcPr>
          <w:p w14:paraId="03AC798C" w14:textId="77777777" w:rsidR="003B2466" w:rsidRDefault="006517FE">
            <w:pPr>
              <w:jc w:val="center"/>
              <w:rPr>
                <w:rFonts w:eastAsia="黑体"/>
                <w:sz w:val="24"/>
                <w:szCs w:val="21"/>
              </w:rPr>
            </w:pPr>
            <w:r>
              <w:rPr>
                <w:rFonts w:eastAsia="黑体" w:hint="eastAsia"/>
                <w:sz w:val="24"/>
              </w:rPr>
              <w:t>1-2.1</w:t>
            </w:r>
          </w:p>
        </w:tc>
        <w:tc>
          <w:tcPr>
            <w:tcW w:w="845" w:type="dxa"/>
            <w:vAlign w:val="center"/>
          </w:tcPr>
          <w:p w14:paraId="0ABFB2C6" w14:textId="77777777" w:rsidR="003B2466" w:rsidRDefault="006517FE">
            <w:pPr>
              <w:jc w:val="center"/>
              <w:rPr>
                <w:rFonts w:eastAsia="黑体"/>
                <w:sz w:val="24"/>
                <w:szCs w:val="21"/>
              </w:rPr>
            </w:pPr>
            <w:r>
              <w:rPr>
                <w:rFonts w:eastAsia="黑体" w:hint="eastAsia"/>
                <w:sz w:val="24"/>
                <w:szCs w:val="21"/>
              </w:rPr>
              <w:t>2</w:t>
            </w:r>
          </w:p>
        </w:tc>
        <w:tc>
          <w:tcPr>
            <w:tcW w:w="3101" w:type="dxa"/>
            <w:vAlign w:val="center"/>
          </w:tcPr>
          <w:p w14:paraId="773A1145" w14:textId="77777777" w:rsidR="003B2466" w:rsidRDefault="006517FE">
            <w:pPr>
              <w:jc w:val="center"/>
              <w:rPr>
                <w:rFonts w:eastAsia="黑体"/>
                <w:sz w:val="24"/>
                <w:szCs w:val="21"/>
              </w:rPr>
            </w:pPr>
            <w:r>
              <w:rPr>
                <w:rFonts w:eastAsia="黑体"/>
                <w:sz w:val="24"/>
              </w:rPr>
              <w:t>(</w:t>
            </w:r>
            <w:r>
              <w:rPr>
                <w:rFonts w:eastAsia="黑体" w:hint="eastAsia"/>
                <w:sz w:val="24"/>
              </w:rPr>
              <w:t>理论</w:t>
            </w:r>
            <w:r>
              <w:rPr>
                <w:rFonts w:eastAsia="黑体"/>
                <w:sz w:val="24"/>
              </w:rPr>
              <w:t>讲授</w:t>
            </w:r>
            <w:r>
              <w:rPr>
                <w:rFonts w:eastAsia="黑体"/>
                <w:sz w:val="24"/>
              </w:rPr>
              <w:t>/</w:t>
            </w:r>
            <w:r>
              <w:rPr>
                <w:rFonts w:eastAsia="黑体" w:hint="eastAsia"/>
                <w:sz w:val="24"/>
              </w:rPr>
              <w:t>案例研讨</w:t>
            </w:r>
            <w:r>
              <w:rPr>
                <w:rFonts w:eastAsia="黑体"/>
                <w:sz w:val="24"/>
              </w:rPr>
              <w:t>)</w:t>
            </w:r>
            <w:r>
              <w:rPr>
                <w:rFonts w:eastAsia="黑体"/>
                <w:sz w:val="24"/>
                <w:szCs w:val="21"/>
              </w:rPr>
              <w:t xml:space="preserve"> </w:t>
            </w:r>
          </w:p>
        </w:tc>
        <w:tc>
          <w:tcPr>
            <w:tcW w:w="710" w:type="dxa"/>
            <w:vAlign w:val="center"/>
          </w:tcPr>
          <w:p w14:paraId="09B57EE1" w14:textId="77777777" w:rsidR="003B2466" w:rsidRDefault="006517FE">
            <w:pPr>
              <w:jc w:val="center"/>
              <w:rPr>
                <w:rFonts w:eastAsia="黑体"/>
                <w:sz w:val="24"/>
                <w:szCs w:val="21"/>
              </w:rPr>
            </w:pPr>
            <w:r>
              <w:rPr>
                <w:rFonts w:eastAsia="黑体" w:hint="eastAsia"/>
                <w:sz w:val="24"/>
                <w:szCs w:val="21"/>
              </w:rPr>
              <w:t>2</w:t>
            </w:r>
          </w:p>
        </w:tc>
        <w:tc>
          <w:tcPr>
            <w:tcW w:w="1544" w:type="dxa"/>
            <w:vAlign w:val="center"/>
          </w:tcPr>
          <w:p w14:paraId="12D12621" w14:textId="77777777" w:rsidR="003B2466" w:rsidRDefault="006517FE">
            <w:pPr>
              <w:jc w:val="center"/>
              <w:rPr>
                <w:rFonts w:eastAsia="黑体"/>
                <w:sz w:val="24"/>
                <w:szCs w:val="21"/>
              </w:rPr>
            </w:pPr>
            <w:r>
              <w:rPr>
                <w:rFonts w:eastAsia="黑体" w:hint="eastAsia"/>
                <w:sz w:val="24"/>
                <w:szCs w:val="21"/>
              </w:rPr>
              <w:t>线上学习</w:t>
            </w:r>
            <w:r>
              <w:rPr>
                <w:rFonts w:eastAsia="黑体" w:hint="eastAsia"/>
                <w:sz w:val="24"/>
                <w:szCs w:val="21"/>
              </w:rPr>
              <w:t>/</w:t>
            </w:r>
            <w:r>
              <w:rPr>
                <w:rFonts w:eastAsia="黑体" w:hint="eastAsia"/>
                <w:sz w:val="24"/>
                <w:szCs w:val="21"/>
              </w:rPr>
              <w:t>作业</w:t>
            </w:r>
          </w:p>
        </w:tc>
        <w:tc>
          <w:tcPr>
            <w:tcW w:w="1409" w:type="dxa"/>
            <w:vAlign w:val="center"/>
          </w:tcPr>
          <w:p w14:paraId="7CB06FCA" w14:textId="77777777" w:rsidR="003B2466" w:rsidRDefault="006517FE">
            <w:pPr>
              <w:jc w:val="center"/>
              <w:rPr>
                <w:rFonts w:eastAsia="黑体"/>
                <w:sz w:val="24"/>
                <w:szCs w:val="21"/>
              </w:rPr>
            </w:pPr>
            <w:r>
              <w:rPr>
                <w:rFonts w:eastAsia="黑体"/>
                <w:sz w:val="24"/>
                <w:szCs w:val="21"/>
              </w:rPr>
              <w:t>目标</w:t>
            </w:r>
            <w:r>
              <w:rPr>
                <w:rFonts w:eastAsia="黑体"/>
                <w:sz w:val="24"/>
                <w:szCs w:val="21"/>
              </w:rPr>
              <w:t>1</w:t>
            </w:r>
          </w:p>
        </w:tc>
      </w:tr>
      <w:tr w:rsidR="003B2466" w14:paraId="191B8E54" w14:textId="77777777">
        <w:trPr>
          <w:trHeight w:val="715"/>
        </w:trPr>
        <w:tc>
          <w:tcPr>
            <w:tcW w:w="1128" w:type="dxa"/>
            <w:vAlign w:val="center"/>
          </w:tcPr>
          <w:p w14:paraId="5EECCBBD" w14:textId="77777777" w:rsidR="003B2466" w:rsidRDefault="006517FE">
            <w:pPr>
              <w:jc w:val="center"/>
              <w:rPr>
                <w:rFonts w:eastAsia="黑体"/>
                <w:sz w:val="24"/>
              </w:rPr>
            </w:pPr>
            <w:r>
              <w:rPr>
                <w:rFonts w:eastAsia="黑体" w:hint="eastAsia"/>
                <w:sz w:val="24"/>
              </w:rPr>
              <w:t>2</w:t>
            </w:r>
            <w:r>
              <w:rPr>
                <w:rFonts w:eastAsia="黑体"/>
                <w:sz w:val="24"/>
              </w:rPr>
              <w:t>.</w:t>
            </w:r>
            <w:r>
              <w:rPr>
                <w:rFonts w:eastAsia="黑体" w:hint="eastAsia"/>
                <w:sz w:val="24"/>
              </w:rPr>
              <w:t>2-2</w:t>
            </w:r>
            <w:r>
              <w:rPr>
                <w:rFonts w:eastAsia="黑体"/>
                <w:sz w:val="24"/>
              </w:rPr>
              <w:t>.</w:t>
            </w:r>
            <w:r>
              <w:rPr>
                <w:rFonts w:eastAsia="黑体" w:hint="eastAsia"/>
                <w:sz w:val="24"/>
              </w:rPr>
              <w:t>4</w:t>
            </w:r>
          </w:p>
        </w:tc>
        <w:tc>
          <w:tcPr>
            <w:tcW w:w="845" w:type="dxa"/>
            <w:vAlign w:val="center"/>
          </w:tcPr>
          <w:p w14:paraId="3D50FADC" w14:textId="77777777" w:rsidR="003B2466" w:rsidRDefault="006517FE">
            <w:pPr>
              <w:jc w:val="center"/>
              <w:rPr>
                <w:rFonts w:eastAsia="黑体"/>
                <w:sz w:val="24"/>
              </w:rPr>
            </w:pPr>
            <w:r>
              <w:rPr>
                <w:rFonts w:eastAsia="黑体"/>
                <w:sz w:val="24"/>
              </w:rPr>
              <w:t>2</w:t>
            </w:r>
          </w:p>
        </w:tc>
        <w:tc>
          <w:tcPr>
            <w:tcW w:w="3101" w:type="dxa"/>
            <w:vAlign w:val="center"/>
          </w:tcPr>
          <w:p w14:paraId="66B4A4A8" w14:textId="77777777" w:rsidR="003B2466" w:rsidRDefault="006517FE">
            <w:pPr>
              <w:jc w:val="center"/>
              <w:rPr>
                <w:rFonts w:eastAsia="黑体"/>
                <w:sz w:val="24"/>
              </w:rPr>
            </w:pPr>
            <w:r>
              <w:rPr>
                <w:rFonts w:eastAsia="黑体"/>
                <w:sz w:val="24"/>
              </w:rPr>
              <w:t>(</w:t>
            </w:r>
            <w:r>
              <w:rPr>
                <w:rFonts w:eastAsia="黑体" w:hint="eastAsia"/>
                <w:sz w:val="24"/>
              </w:rPr>
              <w:t>理论</w:t>
            </w:r>
            <w:r>
              <w:rPr>
                <w:rFonts w:eastAsia="黑体"/>
                <w:sz w:val="24"/>
              </w:rPr>
              <w:t>讲授</w:t>
            </w:r>
            <w:r>
              <w:rPr>
                <w:rFonts w:eastAsia="黑体"/>
                <w:sz w:val="24"/>
              </w:rPr>
              <w:t>/</w:t>
            </w:r>
            <w:r>
              <w:rPr>
                <w:rFonts w:eastAsia="黑体" w:hint="eastAsia"/>
                <w:sz w:val="24"/>
              </w:rPr>
              <w:t>案例研讨</w:t>
            </w:r>
            <w:r>
              <w:rPr>
                <w:rFonts w:eastAsia="黑体"/>
                <w:sz w:val="24"/>
              </w:rPr>
              <w:t>)</w:t>
            </w:r>
          </w:p>
        </w:tc>
        <w:tc>
          <w:tcPr>
            <w:tcW w:w="710" w:type="dxa"/>
            <w:vAlign w:val="center"/>
          </w:tcPr>
          <w:p w14:paraId="3B1DBFF6" w14:textId="77777777" w:rsidR="003B2466" w:rsidRDefault="006517FE">
            <w:pPr>
              <w:jc w:val="center"/>
              <w:rPr>
                <w:rFonts w:eastAsia="黑体"/>
                <w:sz w:val="24"/>
              </w:rPr>
            </w:pPr>
            <w:r>
              <w:rPr>
                <w:rFonts w:eastAsia="黑体" w:hint="eastAsia"/>
                <w:sz w:val="24"/>
              </w:rPr>
              <w:t>2</w:t>
            </w:r>
          </w:p>
        </w:tc>
        <w:tc>
          <w:tcPr>
            <w:tcW w:w="1544" w:type="dxa"/>
            <w:vAlign w:val="center"/>
          </w:tcPr>
          <w:p w14:paraId="7F5A0EAA" w14:textId="77777777" w:rsidR="003B2466" w:rsidRDefault="006517FE">
            <w:pPr>
              <w:jc w:val="center"/>
              <w:rPr>
                <w:rFonts w:eastAsia="黑体"/>
                <w:sz w:val="24"/>
              </w:rPr>
            </w:pPr>
            <w:r>
              <w:rPr>
                <w:rFonts w:eastAsia="黑体" w:hint="eastAsia"/>
                <w:sz w:val="24"/>
                <w:szCs w:val="21"/>
              </w:rPr>
              <w:t>线上学习</w:t>
            </w:r>
            <w:r>
              <w:rPr>
                <w:rFonts w:eastAsia="黑体" w:hint="eastAsia"/>
                <w:sz w:val="24"/>
                <w:szCs w:val="21"/>
              </w:rPr>
              <w:t>/</w:t>
            </w:r>
            <w:r>
              <w:rPr>
                <w:rFonts w:eastAsia="黑体" w:hint="eastAsia"/>
                <w:sz w:val="24"/>
                <w:szCs w:val="21"/>
              </w:rPr>
              <w:t>作业</w:t>
            </w:r>
          </w:p>
        </w:tc>
        <w:tc>
          <w:tcPr>
            <w:tcW w:w="1409" w:type="dxa"/>
            <w:vAlign w:val="center"/>
          </w:tcPr>
          <w:p w14:paraId="3CF188D8" w14:textId="77777777" w:rsidR="003B2466" w:rsidRDefault="006517FE">
            <w:pPr>
              <w:jc w:val="center"/>
              <w:rPr>
                <w:rFonts w:eastAsia="黑体"/>
                <w:sz w:val="24"/>
              </w:rPr>
            </w:pPr>
            <w:r>
              <w:rPr>
                <w:rFonts w:eastAsia="黑体"/>
                <w:sz w:val="24"/>
                <w:szCs w:val="21"/>
              </w:rPr>
              <w:t>目标</w:t>
            </w:r>
            <w:r>
              <w:rPr>
                <w:rFonts w:eastAsia="黑体" w:hint="eastAsia"/>
                <w:sz w:val="24"/>
                <w:szCs w:val="21"/>
              </w:rPr>
              <w:t>2</w:t>
            </w:r>
          </w:p>
        </w:tc>
      </w:tr>
      <w:tr w:rsidR="003B2466" w14:paraId="5F7A9757" w14:textId="77777777">
        <w:trPr>
          <w:trHeight w:val="719"/>
        </w:trPr>
        <w:tc>
          <w:tcPr>
            <w:tcW w:w="1128" w:type="dxa"/>
            <w:vAlign w:val="center"/>
          </w:tcPr>
          <w:p w14:paraId="512FE769" w14:textId="77777777" w:rsidR="003B2466" w:rsidRDefault="006517FE">
            <w:pPr>
              <w:jc w:val="center"/>
              <w:rPr>
                <w:rFonts w:eastAsia="黑体"/>
                <w:sz w:val="24"/>
              </w:rPr>
            </w:pPr>
            <w:r>
              <w:rPr>
                <w:rFonts w:eastAsia="黑体"/>
                <w:sz w:val="24"/>
              </w:rPr>
              <w:t>3.1-3.</w:t>
            </w:r>
            <w:r>
              <w:rPr>
                <w:rFonts w:eastAsia="黑体" w:hint="eastAsia"/>
                <w:sz w:val="24"/>
              </w:rPr>
              <w:t>2</w:t>
            </w:r>
          </w:p>
        </w:tc>
        <w:tc>
          <w:tcPr>
            <w:tcW w:w="845" w:type="dxa"/>
            <w:vAlign w:val="center"/>
          </w:tcPr>
          <w:p w14:paraId="35CD7825" w14:textId="77777777" w:rsidR="003B2466" w:rsidRDefault="006517FE">
            <w:pPr>
              <w:jc w:val="center"/>
              <w:rPr>
                <w:rFonts w:eastAsia="黑体"/>
                <w:sz w:val="24"/>
              </w:rPr>
            </w:pPr>
            <w:r>
              <w:rPr>
                <w:rFonts w:eastAsia="黑体" w:hint="eastAsia"/>
                <w:sz w:val="24"/>
              </w:rPr>
              <w:t>2</w:t>
            </w:r>
          </w:p>
        </w:tc>
        <w:tc>
          <w:tcPr>
            <w:tcW w:w="3101" w:type="dxa"/>
            <w:vAlign w:val="center"/>
          </w:tcPr>
          <w:p w14:paraId="2686E47B" w14:textId="77777777" w:rsidR="003B2466" w:rsidRDefault="006517FE">
            <w:pPr>
              <w:jc w:val="center"/>
              <w:rPr>
                <w:rFonts w:eastAsia="黑体"/>
                <w:sz w:val="24"/>
              </w:rPr>
            </w:pPr>
            <w:r>
              <w:rPr>
                <w:rFonts w:eastAsia="黑体"/>
                <w:sz w:val="24"/>
              </w:rPr>
              <w:t>(</w:t>
            </w:r>
            <w:r>
              <w:rPr>
                <w:rFonts w:eastAsia="黑体" w:hint="eastAsia"/>
                <w:sz w:val="24"/>
              </w:rPr>
              <w:t>理论</w:t>
            </w:r>
            <w:r>
              <w:rPr>
                <w:rFonts w:eastAsia="黑体"/>
                <w:sz w:val="24"/>
              </w:rPr>
              <w:t>讲授</w:t>
            </w:r>
            <w:r>
              <w:rPr>
                <w:rFonts w:eastAsia="黑体"/>
                <w:sz w:val="24"/>
              </w:rPr>
              <w:t>/</w:t>
            </w:r>
            <w:r>
              <w:rPr>
                <w:rFonts w:eastAsia="黑体" w:hint="eastAsia"/>
                <w:sz w:val="24"/>
              </w:rPr>
              <w:t>案例研讨</w:t>
            </w:r>
            <w:r>
              <w:rPr>
                <w:rFonts w:eastAsia="黑体"/>
                <w:sz w:val="24"/>
              </w:rPr>
              <w:t>)</w:t>
            </w:r>
          </w:p>
        </w:tc>
        <w:tc>
          <w:tcPr>
            <w:tcW w:w="710" w:type="dxa"/>
            <w:vAlign w:val="center"/>
          </w:tcPr>
          <w:p w14:paraId="1FF80FA3" w14:textId="77777777" w:rsidR="003B2466" w:rsidRDefault="006517FE">
            <w:pPr>
              <w:jc w:val="center"/>
              <w:rPr>
                <w:rFonts w:eastAsia="黑体"/>
                <w:sz w:val="24"/>
              </w:rPr>
            </w:pPr>
            <w:r>
              <w:rPr>
                <w:rFonts w:eastAsia="黑体" w:hint="eastAsia"/>
                <w:sz w:val="24"/>
              </w:rPr>
              <w:t>2</w:t>
            </w:r>
          </w:p>
        </w:tc>
        <w:tc>
          <w:tcPr>
            <w:tcW w:w="1544" w:type="dxa"/>
            <w:vAlign w:val="center"/>
          </w:tcPr>
          <w:p w14:paraId="0A7CA899" w14:textId="77777777" w:rsidR="003B2466" w:rsidRDefault="006517FE">
            <w:pPr>
              <w:jc w:val="center"/>
              <w:rPr>
                <w:rFonts w:eastAsia="黑体"/>
                <w:sz w:val="24"/>
              </w:rPr>
            </w:pPr>
            <w:r>
              <w:rPr>
                <w:rFonts w:eastAsia="黑体" w:hint="eastAsia"/>
                <w:sz w:val="24"/>
                <w:szCs w:val="21"/>
              </w:rPr>
              <w:t>线上学习</w:t>
            </w:r>
            <w:r>
              <w:rPr>
                <w:rFonts w:eastAsia="黑体" w:hint="eastAsia"/>
                <w:sz w:val="24"/>
                <w:szCs w:val="21"/>
              </w:rPr>
              <w:t>/</w:t>
            </w:r>
            <w:r>
              <w:rPr>
                <w:rFonts w:eastAsia="黑体" w:hint="eastAsia"/>
                <w:sz w:val="24"/>
                <w:szCs w:val="21"/>
              </w:rPr>
              <w:t>作业</w:t>
            </w:r>
          </w:p>
        </w:tc>
        <w:tc>
          <w:tcPr>
            <w:tcW w:w="1409" w:type="dxa"/>
            <w:vAlign w:val="center"/>
          </w:tcPr>
          <w:p w14:paraId="6B5CBAE3" w14:textId="77777777" w:rsidR="003B2466" w:rsidRDefault="006517FE">
            <w:pPr>
              <w:jc w:val="center"/>
              <w:rPr>
                <w:rFonts w:eastAsia="黑体"/>
                <w:sz w:val="24"/>
              </w:rPr>
            </w:pPr>
            <w:r>
              <w:rPr>
                <w:rFonts w:eastAsia="黑体"/>
                <w:sz w:val="24"/>
                <w:szCs w:val="21"/>
              </w:rPr>
              <w:t>目标</w:t>
            </w:r>
            <w:r>
              <w:rPr>
                <w:rFonts w:eastAsia="黑体"/>
                <w:sz w:val="24"/>
                <w:szCs w:val="21"/>
              </w:rPr>
              <w:t>1</w:t>
            </w:r>
          </w:p>
        </w:tc>
      </w:tr>
      <w:tr w:rsidR="003B2466" w14:paraId="701861AE" w14:textId="77777777">
        <w:trPr>
          <w:trHeight w:val="719"/>
        </w:trPr>
        <w:tc>
          <w:tcPr>
            <w:tcW w:w="1128" w:type="dxa"/>
            <w:vAlign w:val="center"/>
          </w:tcPr>
          <w:p w14:paraId="7D0CCEA0" w14:textId="77777777" w:rsidR="003B2466" w:rsidRDefault="006517FE">
            <w:pPr>
              <w:jc w:val="center"/>
              <w:rPr>
                <w:rFonts w:eastAsia="黑体"/>
                <w:sz w:val="24"/>
              </w:rPr>
            </w:pPr>
            <w:r>
              <w:rPr>
                <w:rFonts w:eastAsia="黑体"/>
                <w:sz w:val="24"/>
              </w:rPr>
              <w:t>3.</w:t>
            </w:r>
            <w:r>
              <w:rPr>
                <w:rFonts w:eastAsia="黑体" w:hint="eastAsia"/>
                <w:sz w:val="24"/>
              </w:rPr>
              <w:t>3</w:t>
            </w:r>
            <w:r>
              <w:rPr>
                <w:rFonts w:eastAsia="黑体"/>
                <w:sz w:val="24"/>
              </w:rPr>
              <w:t>-3.</w:t>
            </w:r>
            <w:r>
              <w:rPr>
                <w:rFonts w:eastAsia="黑体" w:hint="eastAsia"/>
                <w:sz w:val="24"/>
              </w:rPr>
              <w:t>4</w:t>
            </w:r>
          </w:p>
        </w:tc>
        <w:tc>
          <w:tcPr>
            <w:tcW w:w="845" w:type="dxa"/>
            <w:vAlign w:val="center"/>
          </w:tcPr>
          <w:p w14:paraId="6F5FD126" w14:textId="77777777" w:rsidR="003B2466" w:rsidRDefault="006517FE">
            <w:pPr>
              <w:jc w:val="center"/>
              <w:rPr>
                <w:rFonts w:eastAsia="黑体"/>
                <w:sz w:val="24"/>
              </w:rPr>
            </w:pPr>
            <w:r>
              <w:rPr>
                <w:rFonts w:eastAsia="黑体" w:hint="eastAsia"/>
                <w:sz w:val="24"/>
              </w:rPr>
              <w:t>2</w:t>
            </w:r>
          </w:p>
        </w:tc>
        <w:tc>
          <w:tcPr>
            <w:tcW w:w="3101" w:type="dxa"/>
            <w:vAlign w:val="center"/>
          </w:tcPr>
          <w:p w14:paraId="49E796EA" w14:textId="77777777" w:rsidR="003B2466" w:rsidRDefault="006517FE">
            <w:pPr>
              <w:jc w:val="center"/>
              <w:rPr>
                <w:rFonts w:eastAsia="黑体"/>
                <w:sz w:val="24"/>
              </w:rPr>
            </w:pPr>
            <w:r>
              <w:rPr>
                <w:rFonts w:eastAsia="黑体"/>
                <w:sz w:val="24"/>
              </w:rPr>
              <w:t>(</w:t>
            </w:r>
            <w:r>
              <w:rPr>
                <w:rFonts w:eastAsia="黑体" w:hint="eastAsia"/>
                <w:sz w:val="24"/>
              </w:rPr>
              <w:t>理论</w:t>
            </w:r>
            <w:r>
              <w:rPr>
                <w:rFonts w:eastAsia="黑体"/>
                <w:sz w:val="24"/>
              </w:rPr>
              <w:t>讲授</w:t>
            </w:r>
            <w:r>
              <w:rPr>
                <w:rFonts w:eastAsia="黑体"/>
                <w:sz w:val="24"/>
              </w:rPr>
              <w:t>/</w:t>
            </w:r>
            <w:r>
              <w:rPr>
                <w:rFonts w:eastAsia="黑体" w:hint="eastAsia"/>
                <w:sz w:val="24"/>
              </w:rPr>
              <w:t>案例研讨</w:t>
            </w:r>
            <w:r>
              <w:rPr>
                <w:rFonts w:eastAsia="黑体"/>
                <w:sz w:val="24"/>
              </w:rPr>
              <w:t>)</w:t>
            </w:r>
          </w:p>
        </w:tc>
        <w:tc>
          <w:tcPr>
            <w:tcW w:w="710" w:type="dxa"/>
            <w:vAlign w:val="center"/>
          </w:tcPr>
          <w:p w14:paraId="54956F71" w14:textId="77777777" w:rsidR="003B2466" w:rsidRDefault="006517FE">
            <w:pPr>
              <w:jc w:val="center"/>
              <w:rPr>
                <w:rFonts w:eastAsia="黑体"/>
                <w:sz w:val="24"/>
              </w:rPr>
            </w:pPr>
            <w:r>
              <w:rPr>
                <w:rFonts w:eastAsia="黑体" w:hint="eastAsia"/>
                <w:sz w:val="24"/>
              </w:rPr>
              <w:t>2</w:t>
            </w:r>
          </w:p>
        </w:tc>
        <w:tc>
          <w:tcPr>
            <w:tcW w:w="1544" w:type="dxa"/>
            <w:vAlign w:val="center"/>
          </w:tcPr>
          <w:p w14:paraId="03E11321" w14:textId="77777777" w:rsidR="003B2466" w:rsidRDefault="006517FE">
            <w:pPr>
              <w:jc w:val="center"/>
              <w:rPr>
                <w:rFonts w:eastAsia="黑体"/>
                <w:sz w:val="24"/>
              </w:rPr>
            </w:pPr>
            <w:r>
              <w:rPr>
                <w:rFonts w:eastAsia="黑体" w:hint="eastAsia"/>
                <w:sz w:val="24"/>
                <w:szCs w:val="21"/>
              </w:rPr>
              <w:t>线上学习</w:t>
            </w:r>
            <w:r>
              <w:rPr>
                <w:rFonts w:eastAsia="黑体" w:hint="eastAsia"/>
                <w:sz w:val="24"/>
                <w:szCs w:val="21"/>
              </w:rPr>
              <w:t>/</w:t>
            </w:r>
            <w:r>
              <w:rPr>
                <w:rFonts w:eastAsia="黑体" w:hint="eastAsia"/>
                <w:sz w:val="24"/>
                <w:szCs w:val="21"/>
              </w:rPr>
              <w:t>作业报告</w:t>
            </w:r>
          </w:p>
        </w:tc>
        <w:tc>
          <w:tcPr>
            <w:tcW w:w="1409" w:type="dxa"/>
            <w:vAlign w:val="center"/>
          </w:tcPr>
          <w:p w14:paraId="6CA77AA1" w14:textId="77777777" w:rsidR="003B2466" w:rsidRDefault="006517FE">
            <w:pPr>
              <w:jc w:val="center"/>
              <w:rPr>
                <w:rFonts w:eastAsia="黑体"/>
                <w:sz w:val="24"/>
              </w:rPr>
            </w:pPr>
            <w:r>
              <w:rPr>
                <w:rFonts w:eastAsia="黑体"/>
                <w:sz w:val="24"/>
                <w:szCs w:val="21"/>
              </w:rPr>
              <w:t>目标</w:t>
            </w:r>
            <w:r>
              <w:rPr>
                <w:rFonts w:eastAsia="黑体" w:hint="eastAsia"/>
                <w:sz w:val="24"/>
                <w:szCs w:val="21"/>
              </w:rPr>
              <w:t>2</w:t>
            </w:r>
          </w:p>
        </w:tc>
      </w:tr>
      <w:tr w:rsidR="003B2466" w14:paraId="08F6F9A9" w14:textId="77777777">
        <w:trPr>
          <w:trHeight w:val="719"/>
        </w:trPr>
        <w:tc>
          <w:tcPr>
            <w:tcW w:w="1128" w:type="dxa"/>
            <w:vAlign w:val="center"/>
          </w:tcPr>
          <w:p w14:paraId="72683F54" w14:textId="77777777" w:rsidR="003B2466" w:rsidRDefault="006517FE">
            <w:pPr>
              <w:jc w:val="center"/>
              <w:rPr>
                <w:rFonts w:eastAsia="黑体"/>
                <w:sz w:val="24"/>
              </w:rPr>
            </w:pPr>
            <w:r>
              <w:rPr>
                <w:rFonts w:eastAsia="黑体"/>
                <w:sz w:val="24"/>
              </w:rPr>
              <w:t>4.</w:t>
            </w:r>
            <w:r>
              <w:rPr>
                <w:rFonts w:eastAsia="黑体" w:hint="eastAsia"/>
                <w:sz w:val="24"/>
              </w:rPr>
              <w:t>1</w:t>
            </w:r>
          </w:p>
        </w:tc>
        <w:tc>
          <w:tcPr>
            <w:tcW w:w="845" w:type="dxa"/>
            <w:vAlign w:val="center"/>
          </w:tcPr>
          <w:p w14:paraId="245261BE" w14:textId="77777777" w:rsidR="003B2466" w:rsidRDefault="006517FE">
            <w:pPr>
              <w:jc w:val="center"/>
              <w:rPr>
                <w:rFonts w:eastAsia="黑体"/>
                <w:sz w:val="24"/>
              </w:rPr>
            </w:pPr>
            <w:r>
              <w:rPr>
                <w:rFonts w:eastAsia="黑体" w:hint="eastAsia"/>
                <w:sz w:val="24"/>
              </w:rPr>
              <w:t>2</w:t>
            </w:r>
          </w:p>
        </w:tc>
        <w:tc>
          <w:tcPr>
            <w:tcW w:w="3101" w:type="dxa"/>
            <w:vAlign w:val="center"/>
          </w:tcPr>
          <w:p w14:paraId="077C82FB" w14:textId="77777777" w:rsidR="003B2466" w:rsidRDefault="006517FE">
            <w:pPr>
              <w:jc w:val="center"/>
              <w:rPr>
                <w:rFonts w:eastAsia="黑体"/>
                <w:sz w:val="24"/>
              </w:rPr>
            </w:pPr>
            <w:r>
              <w:rPr>
                <w:rFonts w:eastAsia="黑体"/>
                <w:sz w:val="24"/>
              </w:rPr>
              <w:t>(</w:t>
            </w:r>
            <w:r>
              <w:rPr>
                <w:rFonts w:eastAsia="黑体" w:hint="eastAsia"/>
                <w:sz w:val="24"/>
              </w:rPr>
              <w:t>理论</w:t>
            </w:r>
            <w:r>
              <w:rPr>
                <w:rFonts w:eastAsia="黑体"/>
                <w:sz w:val="24"/>
              </w:rPr>
              <w:t>讲授</w:t>
            </w:r>
            <w:r>
              <w:rPr>
                <w:rFonts w:eastAsia="黑体"/>
                <w:sz w:val="24"/>
              </w:rPr>
              <w:t>/</w:t>
            </w:r>
            <w:r>
              <w:rPr>
                <w:rFonts w:eastAsia="黑体" w:hint="eastAsia"/>
                <w:sz w:val="24"/>
              </w:rPr>
              <w:t>案例研讨</w:t>
            </w:r>
            <w:r>
              <w:rPr>
                <w:rFonts w:eastAsia="黑体"/>
                <w:sz w:val="24"/>
              </w:rPr>
              <w:t>)</w:t>
            </w:r>
          </w:p>
        </w:tc>
        <w:tc>
          <w:tcPr>
            <w:tcW w:w="710" w:type="dxa"/>
            <w:vAlign w:val="center"/>
          </w:tcPr>
          <w:p w14:paraId="4EB97933" w14:textId="77777777" w:rsidR="003B2466" w:rsidRDefault="006517FE">
            <w:pPr>
              <w:jc w:val="center"/>
              <w:rPr>
                <w:rFonts w:eastAsia="黑体"/>
                <w:sz w:val="24"/>
              </w:rPr>
            </w:pPr>
            <w:r>
              <w:rPr>
                <w:rFonts w:eastAsia="黑体" w:hint="eastAsia"/>
                <w:sz w:val="24"/>
              </w:rPr>
              <w:t>2</w:t>
            </w:r>
          </w:p>
        </w:tc>
        <w:tc>
          <w:tcPr>
            <w:tcW w:w="1544" w:type="dxa"/>
            <w:vAlign w:val="center"/>
          </w:tcPr>
          <w:p w14:paraId="3C6B8533" w14:textId="77777777" w:rsidR="003B2466" w:rsidRDefault="006517FE">
            <w:pPr>
              <w:jc w:val="center"/>
              <w:rPr>
                <w:rFonts w:eastAsia="黑体"/>
                <w:sz w:val="24"/>
              </w:rPr>
            </w:pPr>
            <w:r>
              <w:rPr>
                <w:rFonts w:eastAsia="黑体" w:hint="eastAsia"/>
                <w:sz w:val="24"/>
                <w:szCs w:val="21"/>
              </w:rPr>
              <w:t>线上学习</w:t>
            </w:r>
            <w:r>
              <w:rPr>
                <w:rFonts w:eastAsia="黑体" w:hint="eastAsia"/>
                <w:sz w:val="24"/>
                <w:szCs w:val="21"/>
              </w:rPr>
              <w:t>/</w:t>
            </w:r>
            <w:r>
              <w:rPr>
                <w:rFonts w:eastAsia="黑体" w:hint="eastAsia"/>
                <w:sz w:val="24"/>
                <w:szCs w:val="21"/>
              </w:rPr>
              <w:t>作业</w:t>
            </w:r>
          </w:p>
        </w:tc>
        <w:tc>
          <w:tcPr>
            <w:tcW w:w="1409" w:type="dxa"/>
            <w:vAlign w:val="center"/>
          </w:tcPr>
          <w:p w14:paraId="03E1D00B" w14:textId="77777777" w:rsidR="003B2466" w:rsidRDefault="006517FE">
            <w:pPr>
              <w:jc w:val="center"/>
              <w:rPr>
                <w:rFonts w:eastAsia="黑体"/>
                <w:sz w:val="24"/>
              </w:rPr>
            </w:pPr>
            <w:r>
              <w:rPr>
                <w:rFonts w:eastAsia="黑体"/>
                <w:sz w:val="24"/>
                <w:szCs w:val="21"/>
              </w:rPr>
              <w:t>目标</w:t>
            </w:r>
            <w:r>
              <w:rPr>
                <w:rFonts w:eastAsia="黑体" w:hint="eastAsia"/>
                <w:sz w:val="24"/>
                <w:szCs w:val="21"/>
              </w:rPr>
              <w:t>2</w:t>
            </w:r>
          </w:p>
        </w:tc>
      </w:tr>
      <w:tr w:rsidR="003B2466" w14:paraId="3AF792CC" w14:textId="77777777">
        <w:trPr>
          <w:trHeight w:val="719"/>
        </w:trPr>
        <w:tc>
          <w:tcPr>
            <w:tcW w:w="1128" w:type="dxa"/>
            <w:vAlign w:val="center"/>
          </w:tcPr>
          <w:p w14:paraId="05D47CB3" w14:textId="77777777" w:rsidR="003B2466" w:rsidRDefault="006517FE">
            <w:pPr>
              <w:jc w:val="center"/>
              <w:rPr>
                <w:rFonts w:eastAsia="黑体"/>
                <w:sz w:val="24"/>
              </w:rPr>
            </w:pPr>
            <w:r>
              <w:rPr>
                <w:rFonts w:eastAsia="黑体"/>
                <w:sz w:val="24"/>
              </w:rPr>
              <w:t>4.</w:t>
            </w:r>
            <w:r>
              <w:rPr>
                <w:rFonts w:eastAsia="黑体" w:hint="eastAsia"/>
                <w:sz w:val="24"/>
              </w:rPr>
              <w:t>2</w:t>
            </w:r>
          </w:p>
        </w:tc>
        <w:tc>
          <w:tcPr>
            <w:tcW w:w="845" w:type="dxa"/>
            <w:vAlign w:val="center"/>
          </w:tcPr>
          <w:p w14:paraId="43C08A43" w14:textId="77777777" w:rsidR="003B2466" w:rsidRDefault="006517FE">
            <w:pPr>
              <w:jc w:val="center"/>
              <w:rPr>
                <w:rFonts w:eastAsia="黑体"/>
                <w:sz w:val="24"/>
              </w:rPr>
            </w:pPr>
            <w:r>
              <w:rPr>
                <w:rFonts w:eastAsia="黑体" w:hint="eastAsia"/>
                <w:sz w:val="24"/>
              </w:rPr>
              <w:t>2</w:t>
            </w:r>
          </w:p>
        </w:tc>
        <w:tc>
          <w:tcPr>
            <w:tcW w:w="3101" w:type="dxa"/>
            <w:vAlign w:val="center"/>
          </w:tcPr>
          <w:p w14:paraId="4C84FEC3" w14:textId="77777777" w:rsidR="003B2466" w:rsidRDefault="006517FE">
            <w:pPr>
              <w:jc w:val="center"/>
              <w:rPr>
                <w:rFonts w:eastAsia="黑体"/>
                <w:sz w:val="24"/>
              </w:rPr>
            </w:pPr>
            <w:r>
              <w:rPr>
                <w:rFonts w:eastAsia="黑体"/>
                <w:sz w:val="24"/>
              </w:rPr>
              <w:t>(</w:t>
            </w:r>
            <w:r>
              <w:rPr>
                <w:rFonts w:eastAsia="黑体" w:hint="eastAsia"/>
                <w:sz w:val="24"/>
              </w:rPr>
              <w:t>理论</w:t>
            </w:r>
            <w:r>
              <w:rPr>
                <w:rFonts w:eastAsia="黑体"/>
                <w:sz w:val="24"/>
              </w:rPr>
              <w:t>讲授</w:t>
            </w:r>
            <w:r>
              <w:rPr>
                <w:rFonts w:eastAsia="黑体"/>
                <w:sz w:val="24"/>
              </w:rPr>
              <w:t>/</w:t>
            </w:r>
            <w:r>
              <w:rPr>
                <w:rFonts w:eastAsia="黑体" w:hint="eastAsia"/>
                <w:sz w:val="24"/>
              </w:rPr>
              <w:t>案例研讨</w:t>
            </w:r>
            <w:r>
              <w:rPr>
                <w:rFonts w:eastAsia="黑体"/>
                <w:sz w:val="24"/>
              </w:rPr>
              <w:t>)</w:t>
            </w:r>
          </w:p>
        </w:tc>
        <w:tc>
          <w:tcPr>
            <w:tcW w:w="710" w:type="dxa"/>
            <w:vAlign w:val="center"/>
          </w:tcPr>
          <w:p w14:paraId="252E5130" w14:textId="77777777" w:rsidR="003B2466" w:rsidRDefault="006517FE">
            <w:pPr>
              <w:jc w:val="center"/>
              <w:rPr>
                <w:rFonts w:eastAsia="黑体"/>
                <w:sz w:val="24"/>
              </w:rPr>
            </w:pPr>
            <w:r>
              <w:rPr>
                <w:rFonts w:eastAsia="黑体" w:hint="eastAsia"/>
                <w:sz w:val="24"/>
              </w:rPr>
              <w:t>2</w:t>
            </w:r>
          </w:p>
        </w:tc>
        <w:tc>
          <w:tcPr>
            <w:tcW w:w="1544" w:type="dxa"/>
            <w:vAlign w:val="center"/>
          </w:tcPr>
          <w:p w14:paraId="7CED69D0" w14:textId="77777777" w:rsidR="003B2466" w:rsidRDefault="006517FE">
            <w:pPr>
              <w:jc w:val="center"/>
              <w:rPr>
                <w:rFonts w:eastAsia="黑体"/>
                <w:sz w:val="24"/>
              </w:rPr>
            </w:pPr>
            <w:r>
              <w:rPr>
                <w:rFonts w:eastAsia="黑体" w:hint="eastAsia"/>
                <w:sz w:val="24"/>
                <w:szCs w:val="21"/>
              </w:rPr>
              <w:t>线上学习</w:t>
            </w:r>
            <w:r>
              <w:rPr>
                <w:rFonts w:eastAsia="黑体" w:hint="eastAsia"/>
                <w:sz w:val="24"/>
                <w:szCs w:val="21"/>
              </w:rPr>
              <w:t>/</w:t>
            </w:r>
            <w:r>
              <w:rPr>
                <w:rFonts w:eastAsia="黑体" w:hint="eastAsia"/>
                <w:sz w:val="24"/>
                <w:szCs w:val="21"/>
              </w:rPr>
              <w:t>作业报告</w:t>
            </w:r>
          </w:p>
        </w:tc>
        <w:tc>
          <w:tcPr>
            <w:tcW w:w="1409" w:type="dxa"/>
            <w:vAlign w:val="center"/>
          </w:tcPr>
          <w:p w14:paraId="3B01466D" w14:textId="77777777" w:rsidR="003B2466" w:rsidRDefault="006517FE">
            <w:pPr>
              <w:jc w:val="center"/>
              <w:rPr>
                <w:rFonts w:eastAsia="黑体"/>
                <w:sz w:val="24"/>
              </w:rPr>
            </w:pPr>
            <w:r>
              <w:rPr>
                <w:rFonts w:eastAsia="黑体"/>
                <w:sz w:val="24"/>
                <w:szCs w:val="21"/>
              </w:rPr>
              <w:t>目标</w:t>
            </w:r>
            <w:r>
              <w:rPr>
                <w:rFonts w:eastAsia="黑体" w:hint="eastAsia"/>
                <w:sz w:val="24"/>
                <w:szCs w:val="21"/>
              </w:rPr>
              <w:t>2</w:t>
            </w:r>
          </w:p>
        </w:tc>
      </w:tr>
      <w:tr w:rsidR="003B2466" w14:paraId="25BC5CEC" w14:textId="77777777">
        <w:trPr>
          <w:trHeight w:val="719"/>
        </w:trPr>
        <w:tc>
          <w:tcPr>
            <w:tcW w:w="1128" w:type="dxa"/>
            <w:vAlign w:val="center"/>
          </w:tcPr>
          <w:p w14:paraId="46C775B9" w14:textId="77777777" w:rsidR="003B2466" w:rsidRDefault="006517FE">
            <w:pPr>
              <w:jc w:val="center"/>
              <w:rPr>
                <w:rFonts w:eastAsia="黑体"/>
                <w:sz w:val="24"/>
              </w:rPr>
            </w:pPr>
            <w:r>
              <w:rPr>
                <w:rFonts w:eastAsia="黑体" w:hint="eastAsia"/>
                <w:sz w:val="24"/>
              </w:rPr>
              <w:t>4.3-4.4</w:t>
            </w:r>
          </w:p>
        </w:tc>
        <w:tc>
          <w:tcPr>
            <w:tcW w:w="845" w:type="dxa"/>
            <w:vAlign w:val="center"/>
          </w:tcPr>
          <w:p w14:paraId="6CFC1D56" w14:textId="77777777" w:rsidR="003B2466" w:rsidRDefault="006517FE">
            <w:pPr>
              <w:jc w:val="center"/>
              <w:rPr>
                <w:rFonts w:eastAsia="黑体"/>
                <w:sz w:val="24"/>
              </w:rPr>
            </w:pPr>
            <w:r>
              <w:rPr>
                <w:rFonts w:eastAsia="黑体" w:hint="eastAsia"/>
                <w:sz w:val="24"/>
              </w:rPr>
              <w:t>2</w:t>
            </w:r>
          </w:p>
        </w:tc>
        <w:tc>
          <w:tcPr>
            <w:tcW w:w="3101" w:type="dxa"/>
            <w:vAlign w:val="center"/>
          </w:tcPr>
          <w:p w14:paraId="1EFE51FF" w14:textId="77777777" w:rsidR="003B2466" w:rsidRDefault="006517FE">
            <w:pPr>
              <w:jc w:val="center"/>
              <w:rPr>
                <w:rFonts w:eastAsia="黑体"/>
                <w:sz w:val="24"/>
              </w:rPr>
            </w:pPr>
            <w:r>
              <w:rPr>
                <w:rFonts w:eastAsia="黑体"/>
                <w:sz w:val="24"/>
              </w:rPr>
              <w:t>(</w:t>
            </w:r>
            <w:r>
              <w:rPr>
                <w:rFonts w:eastAsia="黑体" w:hint="eastAsia"/>
                <w:sz w:val="24"/>
              </w:rPr>
              <w:t>理论</w:t>
            </w:r>
            <w:r>
              <w:rPr>
                <w:rFonts w:eastAsia="黑体"/>
                <w:sz w:val="24"/>
              </w:rPr>
              <w:t>讲授</w:t>
            </w:r>
            <w:r>
              <w:rPr>
                <w:rFonts w:eastAsia="黑体"/>
                <w:sz w:val="24"/>
              </w:rPr>
              <w:t>/</w:t>
            </w:r>
            <w:r>
              <w:rPr>
                <w:rFonts w:eastAsia="黑体" w:hint="eastAsia"/>
                <w:sz w:val="24"/>
              </w:rPr>
              <w:t>案例研讨</w:t>
            </w:r>
            <w:r>
              <w:rPr>
                <w:rFonts w:eastAsia="黑体"/>
                <w:sz w:val="24"/>
              </w:rPr>
              <w:t>)</w:t>
            </w:r>
          </w:p>
        </w:tc>
        <w:tc>
          <w:tcPr>
            <w:tcW w:w="710" w:type="dxa"/>
            <w:vAlign w:val="center"/>
          </w:tcPr>
          <w:p w14:paraId="1D9C70E4" w14:textId="77777777" w:rsidR="003B2466" w:rsidRDefault="006517FE">
            <w:pPr>
              <w:jc w:val="center"/>
              <w:rPr>
                <w:rFonts w:eastAsia="黑体"/>
                <w:sz w:val="24"/>
              </w:rPr>
            </w:pPr>
            <w:r>
              <w:rPr>
                <w:rFonts w:eastAsia="黑体" w:hint="eastAsia"/>
                <w:sz w:val="24"/>
              </w:rPr>
              <w:t>2</w:t>
            </w:r>
          </w:p>
        </w:tc>
        <w:tc>
          <w:tcPr>
            <w:tcW w:w="1544" w:type="dxa"/>
            <w:vAlign w:val="center"/>
          </w:tcPr>
          <w:p w14:paraId="15A398B9" w14:textId="77777777" w:rsidR="003B2466" w:rsidRDefault="006517FE">
            <w:pPr>
              <w:jc w:val="center"/>
              <w:rPr>
                <w:rFonts w:eastAsia="黑体"/>
                <w:sz w:val="24"/>
                <w:szCs w:val="21"/>
              </w:rPr>
            </w:pPr>
            <w:r>
              <w:rPr>
                <w:rFonts w:eastAsia="黑体" w:hint="eastAsia"/>
                <w:sz w:val="24"/>
                <w:szCs w:val="21"/>
              </w:rPr>
              <w:t>线上学习</w:t>
            </w:r>
            <w:r>
              <w:rPr>
                <w:rFonts w:eastAsia="黑体" w:hint="eastAsia"/>
                <w:sz w:val="24"/>
                <w:szCs w:val="21"/>
              </w:rPr>
              <w:t>/</w:t>
            </w:r>
            <w:r>
              <w:rPr>
                <w:rFonts w:eastAsia="黑体" w:hint="eastAsia"/>
                <w:sz w:val="24"/>
                <w:szCs w:val="21"/>
              </w:rPr>
              <w:t>作业报告</w:t>
            </w:r>
          </w:p>
        </w:tc>
        <w:tc>
          <w:tcPr>
            <w:tcW w:w="1409" w:type="dxa"/>
            <w:vAlign w:val="center"/>
          </w:tcPr>
          <w:p w14:paraId="4026A608" w14:textId="77777777" w:rsidR="003B2466" w:rsidRDefault="006517FE">
            <w:pPr>
              <w:jc w:val="center"/>
              <w:rPr>
                <w:rFonts w:eastAsia="黑体"/>
                <w:sz w:val="24"/>
                <w:szCs w:val="21"/>
              </w:rPr>
            </w:pPr>
            <w:r>
              <w:rPr>
                <w:rFonts w:eastAsia="黑体"/>
                <w:sz w:val="24"/>
                <w:szCs w:val="21"/>
              </w:rPr>
              <w:t>目标</w:t>
            </w:r>
            <w:r>
              <w:rPr>
                <w:rFonts w:eastAsia="黑体" w:hint="eastAsia"/>
                <w:sz w:val="24"/>
                <w:szCs w:val="21"/>
              </w:rPr>
              <w:t>1</w:t>
            </w:r>
          </w:p>
        </w:tc>
      </w:tr>
      <w:tr w:rsidR="003B2466" w14:paraId="0CF77720" w14:textId="77777777">
        <w:trPr>
          <w:trHeight w:val="719"/>
        </w:trPr>
        <w:tc>
          <w:tcPr>
            <w:tcW w:w="1128" w:type="dxa"/>
            <w:vAlign w:val="center"/>
          </w:tcPr>
          <w:p w14:paraId="46457F4F" w14:textId="77777777" w:rsidR="003B2466" w:rsidRDefault="006517FE">
            <w:pPr>
              <w:jc w:val="center"/>
              <w:rPr>
                <w:rFonts w:eastAsia="黑体"/>
                <w:sz w:val="24"/>
              </w:rPr>
            </w:pPr>
            <w:r>
              <w:rPr>
                <w:rFonts w:eastAsia="黑体"/>
                <w:sz w:val="24"/>
              </w:rPr>
              <w:t>5.</w:t>
            </w:r>
            <w:r>
              <w:rPr>
                <w:rFonts w:eastAsia="黑体" w:hint="eastAsia"/>
                <w:sz w:val="24"/>
              </w:rPr>
              <w:t>1</w:t>
            </w:r>
          </w:p>
        </w:tc>
        <w:tc>
          <w:tcPr>
            <w:tcW w:w="845" w:type="dxa"/>
            <w:vAlign w:val="center"/>
          </w:tcPr>
          <w:p w14:paraId="7331CEAA" w14:textId="77777777" w:rsidR="003B2466" w:rsidRDefault="006517FE">
            <w:pPr>
              <w:jc w:val="center"/>
              <w:rPr>
                <w:rFonts w:eastAsia="黑体"/>
                <w:sz w:val="24"/>
              </w:rPr>
            </w:pPr>
            <w:r>
              <w:rPr>
                <w:rFonts w:eastAsia="黑体" w:hint="eastAsia"/>
                <w:sz w:val="24"/>
              </w:rPr>
              <w:t>2</w:t>
            </w:r>
          </w:p>
        </w:tc>
        <w:tc>
          <w:tcPr>
            <w:tcW w:w="3101" w:type="dxa"/>
            <w:vAlign w:val="center"/>
          </w:tcPr>
          <w:p w14:paraId="58D24F36" w14:textId="77777777" w:rsidR="003B2466" w:rsidRDefault="006517FE">
            <w:pPr>
              <w:jc w:val="center"/>
              <w:rPr>
                <w:rFonts w:eastAsia="黑体"/>
                <w:sz w:val="24"/>
              </w:rPr>
            </w:pPr>
            <w:r>
              <w:rPr>
                <w:rFonts w:eastAsia="黑体"/>
                <w:sz w:val="24"/>
              </w:rPr>
              <w:t>(</w:t>
            </w:r>
            <w:r>
              <w:rPr>
                <w:rFonts w:eastAsia="黑体" w:hint="eastAsia"/>
                <w:sz w:val="24"/>
              </w:rPr>
              <w:t>理论</w:t>
            </w:r>
            <w:r>
              <w:rPr>
                <w:rFonts w:eastAsia="黑体"/>
                <w:sz w:val="24"/>
              </w:rPr>
              <w:t>讲授</w:t>
            </w:r>
            <w:r>
              <w:rPr>
                <w:rFonts w:eastAsia="黑体"/>
                <w:sz w:val="24"/>
              </w:rPr>
              <w:t>/</w:t>
            </w:r>
            <w:r>
              <w:rPr>
                <w:rFonts w:eastAsia="黑体" w:hint="eastAsia"/>
                <w:sz w:val="24"/>
              </w:rPr>
              <w:t>案例研讨</w:t>
            </w:r>
            <w:r>
              <w:rPr>
                <w:rFonts w:eastAsia="黑体"/>
                <w:sz w:val="24"/>
              </w:rPr>
              <w:t>)</w:t>
            </w:r>
          </w:p>
        </w:tc>
        <w:tc>
          <w:tcPr>
            <w:tcW w:w="710" w:type="dxa"/>
            <w:vAlign w:val="center"/>
          </w:tcPr>
          <w:p w14:paraId="1735A369" w14:textId="77777777" w:rsidR="003B2466" w:rsidRDefault="006517FE">
            <w:pPr>
              <w:jc w:val="center"/>
              <w:rPr>
                <w:rFonts w:eastAsia="黑体"/>
                <w:sz w:val="24"/>
              </w:rPr>
            </w:pPr>
            <w:r>
              <w:rPr>
                <w:rFonts w:eastAsia="黑体" w:hint="eastAsia"/>
                <w:sz w:val="24"/>
              </w:rPr>
              <w:t>2</w:t>
            </w:r>
          </w:p>
        </w:tc>
        <w:tc>
          <w:tcPr>
            <w:tcW w:w="1544" w:type="dxa"/>
            <w:vAlign w:val="center"/>
          </w:tcPr>
          <w:p w14:paraId="7FCAAFFC" w14:textId="77777777" w:rsidR="003B2466" w:rsidRDefault="006517FE">
            <w:pPr>
              <w:jc w:val="center"/>
              <w:rPr>
                <w:rFonts w:eastAsia="黑体"/>
                <w:sz w:val="24"/>
              </w:rPr>
            </w:pPr>
            <w:r>
              <w:rPr>
                <w:rFonts w:eastAsia="黑体" w:hint="eastAsia"/>
                <w:sz w:val="24"/>
                <w:szCs w:val="21"/>
              </w:rPr>
              <w:t>线上学习</w:t>
            </w:r>
            <w:r>
              <w:rPr>
                <w:rFonts w:eastAsia="黑体" w:hint="eastAsia"/>
                <w:sz w:val="24"/>
                <w:szCs w:val="21"/>
              </w:rPr>
              <w:t>/</w:t>
            </w:r>
            <w:r>
              <w:rPr>
                <w:rFonts w:eastAsia="黑体" w:hint="eastAsia"/>
                <w:sz w:val="24"/>
                <w:szCs w:val="21"/>
              </w:rPr>
              <w:t>作业</w:t>
            </w:r>
          </w:p>
        </w:tc>
        <w:tc>
          <w:tcPr>
            <w:tcW w:w="1409" w:type="dxa"/>
            <w:vAlign w:val="center"/>
          </w:tcPr>
          <w:p w14:paraId="1DCE4345" w14:textId="77777777" w:rsidR="003B2466" w:rsidRDefault="006517FE">
            <w:pPr>
              <w:jc w:val="center"/>
              <w:rPr>
                <w:rFonts w:eastAsia="黑体"/>
                <w:sz w:val="24"/>
              </w:rPr>
            </w:pPr>
            <w:r>
              <w:rPr>
                <w:rFonts w:eastAsia="黑体"/>
                <w:sz w:val="24"/>
                <w:szCs w:val="21"/>
              </w:rPr>
              <w:t>目标</w:t>
            </w:r>
            <w:r>
              <w:rPr>
                <w:rFonts w:eastAsia="黑体"/>
                <w:sz w:val="24"/>
                <w:szCs w:val="21"/>
              </w:rPr>
              <w:t>1</w:t>
            </w:r>
          </w:p>
        </w:tc>
      </w:tr>
      <w:tr w:rsidR="003B2466" w14:paraId="29BE068E" w14:textId="77777777">
        <w:trPr>
          <w:trHeight w:val="719"/>
        </w:trPr>
        <w:tc>
          <w:tcPr>
            <w:tcW w:w="1128" w:type="dxa"/>
            <w:vAlign w:val="center"/>
          </w:tcPr>
          <w:p w14:paraId="0CA1BDED" w14:textId="77777777" w:rsidR="003B2466" w:rsidRDefault="006517FE">
            <w:pPr>
              <w:jc w:val="center"/>
              <w:rPr>
                <w:rFonts w:eastAsia="黑体"/>
                <w:sz w:val="24"/>
              </w:rPr>
            </w:pPr>
            <w:r>
              <w:rPr>
                <w:rFonts w:eastAsia="黑体"/>
                <w:sz w:val="24"/>
              </w:rPr>
              <w:lastRenderedPageBreak/>
              <w:t>5.</w:t>
            </w:r>
            <w:r>
              <w:rPr>
                <w:rFonts w:eastAsia="黑体" w:hint="eastAsia"/>
                <w:sz w:val="24"/>
              </w:rPr>
              <w:t>2</w:t>
            </w:r>
          </w:p>
        </w:tc>
        <w:tc>
          <w:tcPr>
            <w:tcW w:w="845" w:type="dxa"/>
            <w:vAlign w:val="center"/>
          </w:tcPr>
          <w:p w14:paraId="33FFE286" w14:textId="77777777" w:rsidR="003B2466" w:rsidRDefault="006517FE">
            <w:pPr>
              <w:jc w:val="center"/>
              <w:rPr>
                <w:rFonts w:eastAsia="黑体"/>
                <w:sz w:val="24"/>
              </w:rPr>
            </w:pPr>
            <w:r>
              <w:rPr>
                <w:rFonts w:eastAsia="黑体" w:hint="eastAsia"/>
                <w:sz w:val="24"/>
              </w:rPr>
              <w:t>4</w:t>
            </w:r>
          </w:p>
        </w:tc>
        <w:tc>
          <w:tcPr>
            <w:tcW w:w="3101" w:type="dxa"/>
            <w:vAlign w:val="center"/>
          </w:tcPr>
          <w:p w14:paraId="7AA1F5B5" w14:textId="77777777" w:rsidR="003B2466" w:rsidRDefault="006517FE">
            <w:pPr>
              <w:jc w:val="center"/>
              <w:rPr>
                <w:rFonts w:eastAsia="黑体"/>
                <w:sz w:val="24"/>
              </w:rPr>
            </w:pPr>
            <w:r>
              <w:rPr>
                <w:rFonts w:eastAsia="黑体"/>
                <w:sz w:val="24"/>
              </w:rPr>
              <w:t>(</w:t>
            </w:r>
            <w:r>
              <w:rPr>
                <w:rFonts w:eastAsia="黑体" w:hint="eastAsia"/>
                <w:sz w:val="24"/>
              </w:rPr>
              <w:t>理论</w:t>
            </w:r>
            <w:r>
              <w:rPr>
                <w:rFonts w:eastAsia="黑体"/>
                <w:sz w:val="24"/>
              </w:rPr>
              <w:t>讲授</w:t>
            </w:r>
            <w:r>
              <w:rPr>
                <w:rFonts w:eastAsia="黑体"/>
                <w:sz w:val="24"/>
              </w:rPr>
              <w:t>/</w:t>
            </w:r>
            <w:r>
              <w:rPr>
                <w:rFonts w:eastAsia="黑体" w:hint="eastAsia"/>
                <w:sz w:val="24"/>
              </w:rPr>
              <w:t>案例研讨</w:t>
            </w:r>
            <w:r>
              <w:rPr>
                <w:rFonts w:eastAsia="黑体"/>
                <w:sz w:val="24"/>
              </w:rPr>
              <w:t>)</w:t>
            </w:r>
          </w:p>
        </w:tc>
        <w:tc>
          <w:tcPr>
            <w:tcW w:w="710" w:type="dxa"/>
            <w:vAlign w:val="center"/>
          </w:tcPr>
          <w:p w14:paraId="325C2873" w14:textId="77777777" w:rsidR="003B2466" w:rsidRDefault="006517FE">
            <w:pPr>
              <w:jc w:val="center"/>
              <w:rPr>
                <w:rFonts w:eastAsia="黑体"/>
                <w:sz w:val="24"/>
              </w:rPr>
            </w:pPr>
            <w:r>
              <w:rPr>
                <w:rFonts w:eastAsia="黑体" w:hint="eastAsia"/>
                <w:sz w:val="24"/>
              </w:rPr>
              <w:t>4</w:t>
            </w:r>
          </w:p>
        </w:tc>
        <w:tc>
          <w:tcPr>
            <w:tcW w:w="1544" w:type="dxa"/>
            <w:vAlign w:val="center"/>
          </w:tcPr>
          <w:p w14:paraId="14889BD2" w14:textId="77777777" w:rsidR="003B2466" w:rsidRDefault="006517FE">
            <w:pPr>
              <w:jc w:val="center"/>
              <w:rPr>
                <w:rFonts w:eastAsia="黑体"/>
                <w:sz w:val="24"/>
              </w:rPr>
            </w:pPr>
            <w:r>
              <w:rPr>
                <w:rFonts w:eastAsia="黑体" w:hint="eastAsia"/>
                <w:sz w:val="24"/>
                <w:szCs w:val="21"/>
              </w:rPr>
              <w:t>线上学习</w:t>
            </w:r>
            <w:r>
              <w:rPr>
                <w:rFonts w:eastAsia="黑体" w:hint="eastAsia"/>
                <w:sz w:val="24"/>
                <w:szCs w:val="21"/>
              </w:rPr>
              <w:t>/</w:t>
            </w:r>
            <w:r>
              <w:rPr>
                <w:rFonts w:eastAsia="黑体" w:hint="eastAsia"/>
                <w:sz w:val="24"/>
                <w:szCs w:val="21"/>
              </w:rPr>
              <w:t>作业报告</w:t>
            </w:r>
          </w:p>
        </w:tc>
        <w:tc>
          <w:tcPr>
            <w:tcW w:w="1409" w:type="dxa"/>
            <w:vAlign w:val="center"/>
          </w:tcPr>
          <w:p w14:paraId="57CE8B2C" w14:textId="77777777" w:rsidR="003B2466" w:rsidRDefault="006517FE">
            <w:pPr>
              <w:jc w:val="center"/>
              <w:rPr>
                <w:rFonts w:eastAsia="黑体"/>
                <w:sz w:val="24"/>
              </w:rPr>
            </w:pPr>
            <w:r>
              <w:rPr>
                <w:rFonts w:eastAsia="黑体"/>
                <w:sz w:val="24"/>
                <w:szCs w:val="21"/>
              </w:rPr>
              <w:t>目标</w:t>
            </w:r>
            <w:r>
              <w:rPr>
                <w:rFonts w:eastAsia="黑体" w:hint="eastAsia"/>
                <w:sz w:val="24"/>
                <w:szCs w:val="21"/>
              </w:rPr>
              <w:t>2</w:t>
            </w:r>
          </w:p>
        </w:tc>
      </w:tr>
      <w:tr w:rsidR="003B2466" w14:paraId="26BBA6A8" w14:textId="77777777">
        <w:trPr>
          <w:trHeight w:val="719"/>
        </w:trPr>
        <w:tc>
          <w:tcPr>
            <w:tcW w:w="1128" w:type="dxa"/>
            <w:vAlign w:val="center"/>
          </w:tcPr>
          <w:p w14:paraId="7A0E3AD1" w14:textId="77777777" w:rsidR="003B2466" w:rsidRDefault="006517FE">
            <w:pPr>
              <w:jc w:val="center"/>
              <w:rPr>
                <w:rFonts w:eastAsia="黑体"/>
                <w:sz w:val="24"/>
              </w:rPr>
            </w:pPr>
            <w:r>
              <w:rPr>
                <w:rFonts w:eastAsia="黑体"/>
                <w:sz w:val="24"/>
              </w:rPr>
              <w:t>5.</w:t>
            </w:r>
            <w:r>
              <w:rPr>
                <w:rFonts w:eastAsia="黑体" w:hint="eastAsia"/>
                <w:sz w:val="24"/>
              </w:rPr>
              <w:t>3</w:t>
            </w:r>
          </w:p>
        </w:tc>
        <w:tc>
          <w:tcPr>
            <w:tcW w:w="845" w:type="dxa"/>
            <w:vAlign w:val="center"/>
          </w:tcPr>
          <w:p w14:paraId="0EF35DD6" w14:textId="77777777" w:rsidR="003B2466" w:rsidRDefault="006517FE">
            <w:pPr>
              <w:jc w:val="center"/>
              <w:rPr>
                <w:rFonts w:eastAsia="黑体"/>
                <w:sz w:val="24"/>
              </w:rPr>
            </w:pPr>
            <w:r>
              <w:rPr>
                <w:rFonts w:eastAsia="黑体" w:hint="eastAsia"/>
                <w:sz w:val="24"/>
              </w:rPr>
              <w:t>2</w:t>
            </w:r>
          </w:p>
        </w:tc>
        <w:tc>
          <w:tcPr>
            <w:tcW w:w="3101" w:type="dxa"/>
            <w:vAlign w:val="center"/>
          </w:tcPr>
          <w:p w14:paraId="2963A29A" w14:textId="77777777" w:rsidR="003B2466" w:rsidRDefault="006517FE">
            <w:pPr>
              <w:jc w:val="center"/>
              <w:rPr>
                <w:rFonts w:eastAsia="黑体"/>
                <w:sz w:val="24"/>
              </w:rPr>
            </w:pPr>
            <w:r>
              <w:rPr>
                <w:rFonts w:eastAsia="黑体"/>
                <w:sz w:val="24"/>
              </w:rPr>
              <w:t>(</w:t>
            </w:r>
            <w:r>
              <w:rPr>
                <w:rFonts w:eastAsia="黑体" w:hint="eastAsia"/>
                <w:sz w:val="24"/>
              </w:rPr>
              <w:t>理论</w:t>
            </w:r>
            <w:r>
              <w:rPr>
                <w:rFonts w:eastAsia="黑体"/>
                <w:sz w:val="24"/>
              </w:rPr>
              <w:t>讲授</w:t>
            </w:r>
            <w:r>
              <w:rPr>
                <w:rFonts w:eastAsia="黑体"/>
                <w:sz w:val="24"/>
              </w:rPr>
              <w:t>/</w:t>
            </w:r>
            <w:r>
              <w:rPr>
                <w:rFonts w:eastAsia="黑体" w:hint="eastAsia"/>
                <w:sz w:val="24"/>
              </w:rPr>
              <w:t>案例研讨</w:t>
            </w:r>
            <w:r>
              <w:rPr>
                <w:rFonts w:eastAsia="黑体"/>
                <w:sz w:val="24"/>
              </w:rPr>
              <w:t>)</w:t>
            </w:r>
          </w:p>
        </w:tc>
        <w:tc>
          <w:tcPr>
            <w:tcW w:w="710" w:type="dxa"/>
            <w:vAlign w:val="center"/>
          </w:tcPr>
          <w:p w14:paraId="6E61A8D6" w14:textId="77777777" w:rsidR="003B2466" w:rsidRDefault="006517FE">
            <w:pPr>
              <w:jc w:val="center"/>
              <w:rPr>
                <w:rFonts w:eastAsia="黑体"/>
                <w:sz w:val="24"/>
              </w:rPr>
            </w:pPr>
            <w:r>
              <w:rPr>
                <w:rFonts w:eastAsia="黑体" w:hint="eastAsia"/>
                <w:sz w:val="24"/>
              </w:rPr>
              <w:t>2</w:t>
            </w:r>
          </w:p>
        </w:tc>
        <w:tc>
          <w:tcPr>
            <w:tcW w:w="1544" w:type="dxa"/>
            <w:vAlign w:val="center"/>
          </w:tcPr>
          <w:p w14:paraId="3397111B" w14:textId="77777777" w:rsidR="003B2466" w:rsidRDefault="006517FE">
            <w:pPr>
              <w:jc w:val="center"/>
              <w:rPr>
                <w:rFonts w:eastAsia="黑体"/>
                <w:sz w:val="24"/>
                <w:szCs w:val="21"/>
              </w:rPr>
            </w:pPr>
            <w:r>
              <w:rPr>
                <w:rFonts w:eastAsia="黑体" w:hint="eastAsia"/>
                <w:sz w:val="24"/>
                <w:szCs w:val="21"/>
              </w:rPr>
              <w:t>线上学习</w:t>
            </w:r>
            <w:r>
              <w:rPr>
                <w:rFonts w:eastAsia="黑体" w:hint="eastAsia"/>
                <w:sz w:val="24"/>
                <w:szCs w:val="21"/>
              </w:rPr>
              <w:t>/</w:t>
            </w:r>
            <w:r>
              <w:rPr>
                <w:rFonts w:eastAsia="黑体" w:hint="eastAsia"/>
                <w:sz w:val="24"/>
                <w:szCs w:val="21"/>
              </w:rPr>
              <w:t>作业报告</w:t>
            </w:r>
          </w:p>
        </w:tc>
        <w:tc>
          <w:tcPr>
            <w:tcW w:w="1409" w:type="dxa"/>
            <w:vAlign w:val="center"/>
          </w:tcPr>
          <w:p w14:paraId="4577F9EC" w14:textId="77777777" w:rsidR="003B2466" w:rsidRDefault="006517FE">
            <w:pPr>
              <w:jc w:val="center"/>
              <w:rPr>
                <w:rFonts w:eastAsia="黑体"/>
                <w:sz w:val="24"/>
                <w:szCs w:val="21"/>
              </w:rPr>
            </w:pPr>
            <w:r>
              <w:rPr>
                <w:rFonts w:eastAsia="黑体"/>
                <w:sz w:val="24"/>
                <w:szCs w:val="21"/>
              </w:rPr>
              <w:t>目标</w:t>
            </w:r>
            <w:r>
              <w:rPr>
                <w:rFonts w:eastAsia="黑体" w:hint="eastAsia"/>
                <w:sz w:val="24"/>
                <w:szCs w:val="21"/>
              </w:rPr>
              <w:t>2</w:t>
            </w:r>
          </w:p>
        </w:tc>
      </w:tr>
      <w:tr w:rsidR="003B2466" w14:paraId="1C40558B" w14:textId="77777777">
        <w:trPr>
          <w:trHeight w:val="719"/>
        </w:trPr>
        <w:tc>
          <w:tcPr>
            <w:tcW w:w="1128" w:type="dxa"/>
            <w:vAlign w:val="center"/>
          </w:tcPr>
          <w:p w14:paraId="07F53F4B" w14:textId="77777777" w:rsidR="003B2466" w:rsidRDefault="006517FE">
            <w:pPr>
              <w:jc w:val="center"/>
              <w:rPr>
                <w:rFonts w:eastAsia="黑体"/>
                <w:sz w:val="24"/>
              </w:rPr>
            </w:pPr>
            <w:r>
              <w:rPr>
                <w:rFonts w:eastAsia="黑体" w:hint="eastAsia"/>
                <w:sz w:val="24"/>
              </w:rPr>
              <w:t>6.1-6.3</w:t>
            </w:r>
          </w:p>
        </w:tc>
        <w:tc>
          <w:tcPr>
            <w:tcW w:w="845" w:type="dxa"/>
            <w:vAlign w:val="center"/>
          </w:tcPr>
          <w:p w14:paraId="6689E5ED" w14:textId="77777777" w:rsidR="003B2466" w:rsidRDefault="006517FE">
            <w:pPr>
              <w:jc w:val="center"/>
              <w:rPr>
                <w:rFonts w:eastAsia="黑体"/>
                <w:sz w:val="24"/>
              </w:rPr>
            </w:pPr>
            <w:r>
              <w:rPr>
                <w:rFonts w:eastAsia="黑体" w:hint="eastAsia"/>
                <w:sz w:val="24"/>
              </w:rPr>
              <w:t>2</w:t>
            </w:r>
          </w:p>
        </w:tc>
        <w:tc>
          <w:tcPr>
            <w:tcW w:w="3101" w:type="dxa"/>
            <w:vAlign w:val="center"/>
          </w:tcPr>
          <w:p w14:paraId="5346B274" w14:textId="77777777" w:rsidR="003B2466" w:rsidRDefault="006517FE">
            <w:pPr>
              <w:jc w:val="center"/>
              <w:rPr>
                <w:rFonts w:eastAsia="黑体"/>
                <w:sz w:val="24"/>
              </w:rPr>
            </w:pPr>
            <w:r>
              <w:rPr>
                <w:rFonts w:eastAsia="黑体"/>
                <w:sz w:val="24"/>
              </w:rPr>
              <w:t>(</w:t>
            </w:r>
            <w:r>
              <w:rPr>
                <w:rFonts w:eastAsia="黑体" w:hint="eastAsia"/>
                <w:sz w:val="24"/>
              </w:rPr>
              <w:t>理论</w:t>
            </w:r>
            <w:r>
              <w:rPr>
                <w:rFonts w:eastAsia="黑体"/>
                <w:sz w:val="24"/>
              </w:rPr>
              <w:t>讲授</w:t>
            </w:r>
            <w:r>
              <w:rPr>
                <w:rFonts w:eastAsia="黑体"/>
                <w:sz w:val="24"/>
              </w:rPr>
              <w:t>/</w:t>
            </w:r>
            <w:r>
              <w:rPr>
                <w:rFonts w:eastAsia="黑体" w:hint="eastAsia"/>
                <w:sz w:val="24"/>
              </w:rPr>
              <w:t>案例研讨</w:t>
            </w:r>
            <w:r>
              <w:rPr>
                <w:rFonts w:eastAsia="黑体"/>
                <w:sz w:val="24"/>
              </w:rPr>
              <w:t>)</w:t>
            </w:r>
          </w:p>
        </w:tc>
        <w:tc>
          <w:tcPr>
            <w:tcW w:w="710" w:type="dxa"/>
            <w:vAlign w:val="center"/>
          </w:tcPr>
          <w:p w14:paraId="5A38E18F" w14:textId="77777777" w:rsidR="003B2466" w:rsidRDefault="006517FE">
            <w:pPr>
              <w:jc w:val="center"/>
              <w:rPr>
                <w:rFonts w:eastAsia="黑体"/>
                <w:sz w:val="24"/>
              </w:rPr>
            </w:pPr>
            <w:r>
              <w:rPr>
                <w:rFonts w:eastAsia="黑体" w:hint="eastAsia"/>
                <w:sz w:val="24"/>
              </w:rPr>
              <w:t>2</w:t>
            </w:r>
          </w:p>
        </w:tc>
        <w:tc>
          <w:tcPr>
            <w:tcW w:w="1544" w:type="dxa"/>
            <w:vAlign w:val="center"/>
          </w:tcPr>
          <w:p w14:paraId="5332077C" w14:textId="77777777" w:rsidR="003B2466" w:rsidRDefault="006517FE">
            <w:pPr>
              <w:jc w:val="center"/>
              <w:rPr>
                <w:rFonts w:eastAsia="黑体"/>
                <w:sz w:val="24"/>
              </w:rPr>
            </w:pPr>
            <w:r>
              <w:rPr>
                <w:rFonts w:eastAsia="黑体" w:hint="eastAsia"/>
                <w:sz w:val="24"/>
                <w:szCs w:val="21"/>
              </w:rPr>
              <w:t>线上学习</w:t>
            </w:r>
            <w:r>
              <w:rPr>
                <w:rFonts w:eastAsia="黑体" w:hint="eastAsia"/>
                <w:sz w:val="24"/>
                <w:szCs w:val="21"/>
              </w:rPr>
              <w:t>/</w:t>
            </w:r>
            <w:r>
              <w:rPr>
                <w:rFonts w:eastAsia="黑体" w:hint="eastAsia"/>
                <w:sz w:val="24"/>
                <w:szCs w:val="21"/>
              </w:rPr>
              <w:t>作业报告</w:t>
            </w:r>
          </w:p>
        </w:tc>
        <w:tc>
          <w:tcPr>
            <w:tcW w:w="1409" w:type="dxa"/>
            <w:vAlign w:val="center"/>
          </w:tcPr>
          <w:p w14:paraId="41560666" w14:textId="77777777" w:rsidR="003B2466" w:rsidRDefault="006517FE">
            <w:pPr>
              <w:jc w:val="center"/>
              <w:rPr>
                <w:rFonts w:eastAsia="黑体"/>
                <w:sz w:val="24"/>
              </w:rPr>
            </w:pPr>
            <w:r>
              <w:rPr>
                <w:rFonts w:eastAsia="黑体"/>
                <w:sz w:val="24"/>
                <w:szCs w:val="21"/>
              </w:rPr>
              <w:t>目标</w:t>
            </w:r>
            <w:r>
              <w:rPr>
                <w:rFonts w:eastAsia="黑体"/>
                <w:sz w:val="24"/>
                <w:szCs w:val="21"/>
              </w:rPr>
              <w:t>1</w:t>
            </w:r>
          </w:p>
        </w:tc>
      </w:tr>
      <w:tr w:rsidR="003B2466" w14:paraId="581A33CB" w14:textId="77777777">
        <w:trPr>
          <w:trHeight w:val="719"/>
        </w:trPr>
        <w:tc>
          <w:tcPr>
            <w:tcW w:w="1128" w:type="dxa"/>
            <w:vAlign w:val="center"/>
          </w:tcPr>
          <w:p w14:paraId="6B1E6AD8" w14:textId="77777777" w:rsidR="003B2466" w:rsidRDefault="006517FE">
            <w:pPr>
              <w:jc w:val="center"/>
              <w:rPr>
                <w:rFonts w:eastAsia="黑体"/>
                <w:sz w:val="24"/>
              </w:rPr>
            </w:pPr>
            <w:r>
              <w:rPr>
                <w:rFonts w:eastAsia="黑体" w:hint="eastAsia"/>
                <w:sz w:val="24"/>
              </w:rPr>
              <w:t>7.1-7.2</w:t>
            </w:r>
          </w:p>
        </w:tc>
        <w:tc>
          <w:tcPr>
            <w:tcW w:w="845" w:type="dxa"/>
            <w:vAlign w:val="center"/>
          </w:tcPr>
          <w:p w14:paraId="08F5C6E6" w14:textId="77777777" w:rsidR="003B2466" w:rsidRDefault="006517FE">
            <w:pPr>
              <w:jc w:val="center"/>
              <w:rPr>
                <w:rFonts w:eastAsia="黑体"/>
                <w:sz w:val="24"/>
              </w:rPr>
            </w:pPr>
            <w:r>
              <w:rPr>
                <w:rFonts w:eastAsia="黑体" w:hint="eastAsia"/>
                <w:sz w:val="24"/>
              </w:rPr>
              <w:t>2</w:t>
            </w:r>
          </w:p>
        </w:tc>
        <w:tc>
          <w:tcPr>
            <w:tcW w:w="3101" w:type="dxa"/>
            <w:vAlign w:val="center"/>
          </w:tcPr>
          <w:p w14:paraId="57DC24B8" w14:textId="77777777" w:rsidR="003B2466" w:rsidRDefault="006517FE">
            <w:pPr>
              <w:jc w:val="center"/>
              <w:rPr>
                <w:rFonts w:eastAsia="黑体"/>
                <w:sz w:val="24"/>
              </w:rPr>
            </w:pPr>
            <w:r>
              <w:rPr>
                <w:rFonts w:eastAsia="黑体"/>
                <w:sz w:val="24"/>
              </w:rPr>
              <w:t>(</w:t>
            </w:r>
            <w:r>
              <w:rPr>
                <w:rFonts w:eastAsia="黑体" w:hint="eastAsia"/>
                <w:sz w:val="24"/>
              </w:rPr>
              <w:t>理论</w:t>
            </w:r>
            <w:r>
              <w:rPr>
                <w:rFonts w:eastAsia="黑体"/>
                <w:sz w:val="24"/>
              </w:rPr>
              <w:t>讲授</w:t>
            </w:r>
            <w:r>
              <w:rPr>
                <w:rFonts w:eastAsia="黑体"/>
                <w:sz w:val="24"/>
              </w:rPr>
              <w:t>/</w:t>
            </w:r>
            <w:r>
              <w:rPr>
                <w:rFonts w:eastAsia="黑体" w:hint="eastAsia"/>
                <w:sz w:val="24"/>
              </w:rPr>
              <w:t>案例研讨</w:t>
            </w:r>
            <w:r>
              <w:rPr>
                <w:rFonts w:eastAsia="黑体"/>
                <w:sz w:val="24"/>
              </w:rPr>
              <w:t>)</w:t>
            </w:r>
          </w:p>
        </w:tc>
        <w:tc>
          <w:tcPr>
            <w:tcW w:w="710" w:type="dxa"/>
            <w:vAlign w:val="center"/>
          </w:tcPr>
          <w:p w14:paraId="33798568" w14:textId="77777777" w:rsidR="003B2466" w:rsidRDefault="006517FE">
            <w:pPr>
              <w:jc w:val="center"/>
              <w:rPr>
                <w:rFonts w:eastAsia="黑体"/>
                <w:sz w:val="24"/>
              </w:rPr>
            </w:pPr>
            <w:r>
              <w:rPr>
                <w:rFonts w:eastAsia="黑体" w:hint="eastAsia"/>
                <w:sz w:val="24"/>
              </w:rPr>
              <w:t>2</w:t>
            </w:r>
          </w:p>
        </w:tc>
        <w:tc>
          <w:tcPr>
            <w:tcW w:w="1544" w:type="dxa"/>
            <w:vAlign w:val="center"/>
          </w:tcPr>
          <w:p w14:paraId="57FFA319" w14:textId="77777777" w:rsidR="003B2466" w:rsidRDefault="006517FE">
            <w:pPr>
              <w:jc w:val="center"/>
              <w:rPr>
                <w:rFonts w:eastAsia="黑体"/>
                <w:sz w:val="24"/>
              </w:rPr>
            </w:pPr>
            <w:r>
              <w:rPr>
                <w:rFonts w:eastAsia="黑体" w:hint="eastAsia"/>
                <w:sz w:val="24"/>
                <w:szCs w:val="21"/>
              </w:rPr>
              <w:t>线上学习</w:t>
            </w:r>
            <w:r>
              <w:rPr>
                <w:rFonts w:eastAsia="黑体" w:hint="eastAsia"/>
                <w:sz w:val="24"/>
                <w:szCs w:val="21"/>
              </w:rPr>
              <w:t>/</w:t>
            </w:r>
            <w:r>
              <w:rPr>
                <w:rFonts w:eastAsia="黑体" w:hint="eastAsia"/>
                <w:sz w:val="24"/>
                <w:szCs w:val="21"/>
              </w:rPr>
              <w:t>作业报告</w:t>
            </w:r>
          </w:p>
        </w:tc>
        <w:tc>
          <w:tcPr>
            <w:tcW w:w="1409" w:type="dxa"/>
            <w:vAlign w:val="center"/>
          </w:tcPr>
          <w:p w14:paraId="0520D864" w14:textId="77777777" w:rsidR="003B2466" w:rsidRDefault="006517FE">
            <w:pPr>
              <w:jc w:val="center"/>
              <w:rPr>
                <w:rFonts w:eastAsia="黑体"/>
                <w:sz w:val="24"/>
                <w:szCs w:val="21"/>
              </w:rPr>
            </w:pPr>
            <w:r>
              <w:rPr>
                <w:rFonts w:eastAsia="黑体"/>
                <w:sz w:val="24"/>
                <w:szCs w:val="21"/>
              </w:rPr>
              <w:t>目标</w:t>
            </w:r>
            <w:r>
              <w:rPr>
                <w:rFonts w:eastAsia="黑体"/>
                <w:sz w:val="24"/>
                <w:szCs w:val="21"/>
              </w:rPr>
              <w:t>1</w:t>
            </w:r>
          </w:p>
        </w:tc>
      </w:tr>
      <w:tr w:rsidR="003B2466" w14:paraId="6E663DEE" w14:textId="77777777">
        <w:trPr>
          <w:trHeight w:val="719"/>
        </w:trPr>
        <w:tc>
          <w:tcPr>
            <w:tcW w:w="1128" w:type="dxa"/>
            <w:vAlign w:val="center"/>
          </w:tcPr>
          <w:p w14:paraId="0041C6D2" w14:textId="77777777" w:rsidR="003B2466" w:rsidRDefault="006517FE">
            <w:pPr>
              <w:jc w:val="center"/>
              <w:rPr>
                <w:rFonts w:eastAsia="黑体"/>
                <w:sz w:val="24"/>
              </w:rPr>
            </w:pPr>
            <w:r>
              <w:rPr>
                <w:rFonts w:eastAsia="黑体" w:hint="eastAsia"/>
                <w:sz w:val="24"/>
              </w:rPr>
              <w:t>7.3</w:t>
            </w:r>
          </w:p>
        </w:tc>
        <w:tc>
          <w:tcPr>
            <w:tcW w:w="845" w:type="dxa"/>
            <w:vAlign w:val="center"/>
          </w:tcPr>
          <w:p w14:paraId="7675121E" w14:textId="77777777" w:rsidR="003B2466" w:rsidRDefault="006517FE">
            <w:pPr>
              <w:jc w:val="center"/>
              <w:rPr>
                <w:rFonts w:eastAsia="黑体"/>
                <w:sz w:val="24"/>
              </w:rPr>
            </w:pPr>
            <w:r>
              <w:rPr>
                <w:rFonts w:eastAsia="黑体" w:hint="eastAsia"/>
                <w:sz w:val="24"/>
              </w:rPr>
              <w:t>2</w:t>
            </w:r>
          </w:p>
        </w:tc>
        <w:tc>
          <w:tcPr>
            <w:tcW w:w="3101" w:type="dxa"/>
            <w:vAlign w:val="center"/>
          </w:tcPr>
          <w:p w14:paraId="04451312" w14:textId="77777777" w:rsidR="003B2466" w:rsidRDefault="006517FE">
            <w:pPr>
              <w:jc w:val="center"/>
              <w:rPr>
                <w:rFonts w:eastAsia="黑体"/>
                <w:sz w:val="24"/>
              </w:rPr>
            </w:pPr>
            <w:r>
              <w:rPr>
                <w:rFonts w:eastAsia="黑体"/>
                <w:sz w:val="24"/>
              </w:rPr>
              <w:t>(</w:t>
            </w:r>
            <w:r>
              <w:rPr>
                <w:rFonts w:eastAsia="黑体" w:hint="eastAsia"/>
                <w:sz w:val="24"/>
              </w:rPr>
              <w:t>理论</w:t>
            </w:r>
            <w:r>
              <w:rPr>
                <w:rFonts w:eastAsia="黑体"/>
                <w:sz w:val="24"/>
              </w:rPr>
              <w:t>讲授</w:t>
            </w:r>
            <w:r>
              <w:rPr>
                <w:rFonts w:eastAsia="黑体"/>
                <w:sz w:val="24"/>
              </w:rPr>
              <w:t>/</w:t>
            </w:r>
            <w:r>
              <w:rPr>
                <w:rFonts w:eastAsia="黑体" w:hint="eastAsia"/>
                <w:sz w:val="24"/>
              </w:rPr>
              <w:t>案例研讨</w:t>
            </w:r>
            <w:r>
              <w:rPr>
                <w:rFonts w:eastAsia="黑体"/>
                <w:sz w:val="24"/>
              </w:rPr>
              <w:t>)</w:t>
            </w:r>
          </w:p>
        </w:tc>
        <w:tc>
          <w:tcPr>
            <w:tcW w:w="710" w:type="dxa"/>
            <w:vAlign w:val="center"/>
          </w:tcPr>
          <w:p w14:paraId="68F9594D" w14:textId="77777777" w:rsidR="003B2466" w:rsidRDefault="006517FE">
            <w:pPr>
              <w:jc w:val="center"/>
              <w:rPr>
                <w:rFonts w:eastAsia="黑体"/>
                <w:sz w:val="24"/>
              </w:rPr>
            </w:pPr>
            <w:r>
              <w:rPr>
                <w:rFonts w:eastAsia="黑体" w:hint="eastAsia"/>
                <w:sz w:val="24"/>
              </w:rPr>
              <w:t>2</w:t>
            </w:r>
          </w:p>
        </w:tc>
        <w:tc>
          <w:tcPr>
            <w:tcW w:w="1544" w:type="dxa"/>
            <w:vAlign w:val="center"/>
          </w:tcPr>
          <w:p w14:paraId="40E3CEEA" w14:textId="77777777" w:rsidR="003B2466" w:rsidRDefault="006517FE">
            <w:pPr>
              <w:jc w:val="center"/>
              <w:rPr>
                <w:rFonts w:eastAsia="黑体"/>
                <w:sz w:val="24"/>
                <w:szCs w:val="21"/>
              </w:rPr>
            </w:pPr>
            <w:r>
              <w:rPr>
                <w:rFonts w:eastAsia="黑体" w:hint="eastAsia"/>
                <w:sz w:val="24"/>
              </w:rPr>
              <w:t>专题调研</w:t>
            </w:r>
          </w:p>
        </w:tc>
        <w:tc>
          <w:tcPr>
            <w:tcW w:w="1409" w:type="dxa"/>
            <w:vAlign w:val="center"/>
          </w:tcPr>
          <w:p w14:paraId="7E85CF14" w14:textId="77777777" w:rsidR="003B2466" w:rsidRDefault="006517FE">
            <w:pPr>
              <w:jc w:val="center"/>
              <w:rPr>
                <w:rFonts w:eastAsia="黑体"/>
                <w:sz w:val="24"/>
                <w:szCs w:val="21"/>
              </w:rPr>
            </w:pPr>
            <w:r>
              <w:rPr>
                <w:rFonts w:eastAsia="黑体"/>
                <w:sz w:val="24"/>
                <w:szCs w:val="21"/>
              </w:rPr>
              <w:t>目标</w:t>
            </w:r>
            <w:r>
              <w:rPr>
                <w:rFonts w:eastAsia="黑体" w:hint="eastAsia"/>
                <w:sz w:val="24"/>
                <w:szCs w:val="21"/>
              </w:rPr>
              <w:t>3</w:t>
            </w:r>
          </w:p>
        </w:tc>
      </w:tr>
      <w:tr w:rsidR="003B2466" w14:paraId="0AA9F565" w14:textId="77777777">
        <w:trPr>
          <w:trHeight w:val="719"/>
        </w:trPr>
        <w:tc>
          <w:tcPr>
            <w:tcW w:w="1128" w:type="dxa"/>
            <w:vAlign w:val="center"/>
          </w:tcPr>
          <w:p w14:paraId="6362C37A" w14:textId="77777777" w:rsidR="003B2466" w:rsidRDefault="006517FE">
            <w:pPr>
              <w:jc w:val="center"/>
              <w:rPr>
                <w:rFonts w:eastAsia="黑体"/>
                <w:sz w:val="24"/>
              </w:rPr>
            </w:pPr>
            <w:r>
              <w:rPr>
                <w:rFonts w:eastAsia="黑体" w:hint="eastAsia"/>
                <w:sz w:val="24"/>
              </w:rPr>
              <w:t>8.1</w:t>
            </w:r>
          </w:p>
        </w:tc>
        <w:tc>
          <w:tcPr>
            <w:tcW w:w="845" w:type="dxa"/>
            <w:vAlign w:val="center"/>
          </w:tcPr>
          <w:p w14:paraId="5EF20E70" w14:textId="77777777" w:rsidR="003B2466" w:rsidRDefault="006517FE">
            <w:pPr>
              <w:jc w:val="center"/>
              <w:rPr>
                <w:rFonts w:eastAsia="黑体"/>
                <w:sz w:val="24"/>
              </w:rPr>
            </w:pPr>
            <w:r>
              <w:rPr>
                <w:rFonts w:eastAsia="黑体" w:hint="eastAsia"/>
                <w:sz w:val="24"/>
              </w:rPr>
              <w:t>2</w:t>
            </w:r>
          </w:p>
        </w:tc>
        <w:tc>
          <w:tcPr>
            <w:tcW w:w="3101" w:type="dxa"/>
            <w:vAlign w:val="center"/>
          </w:tcPr>
          <w:p w14:paraId="0720C6D7" w14:textId="77777777" w:rsidR="003B2466" w:rsidRDefault="006517FE">
            <w:pPr>
              <w:jc w:val="center"/>
              <w:rPr>
                <w:rFonts w:eastAsia="黑体"/>
                <w:sz w:val="24"/>
              </w:rPr>
            </w:pPr>
            <w:r>
              <w:rPr>
                <w:rFonts w:eastAsia="黑体"/>
                <w:sz w:val="24"/>
              </w:rPr>
              <w:t>(</w:t>
            </w:r>
            <w:r>
              <w:rPr>
                <w:rFonts w:eastAsia="黑体" w:hint="eastAsia"/>
                <w:sz w:val="24"/>
              </w:rPr>
              <w:t>理论</w:t>
            </w:r>
            <w:r>
              <w:rPr>
                <w:rFonts w:eastAsia="黑体"/>
                <w:sz w:val="24"/>
              </w:rPr>
              <w:t>讲授</w:t>
            </w:r>
            <w:r>
              <w:rPr>
                <w:rFonts w:eastAsia="黑体"/>
                <w:sz w:val="24"/>
              </w:rPr>
              <w:t>/</w:t>
            </w:r>
            <w:r>
              <w:rPr>
                <w:rFonts w:eastAsia="黑体" w:hint="eastAsia"/>
                <w:sz w:val="24"/>
              </w:rPr>
              <w:t>案例研讨</w:t>
            </w:r>
            <w:r>
              <w:rPr>
                <w:rFonts w:eastAsia="黑体"/>
                <w:sz w:val="24"/>
              </w:rPr>
              <w:t>)</w:t>
            </w:r>
          </w:p>
        </w:tc>
        <w:tc>
          <w:tcPr>
            <w:tcW w:w="710" w:type="dxa"/>
            <w:vAlign w:val="center"/>
          </w:tcPr>
          <w:p w14:paraId="0F78EC04" w14:textId="77777777" w:rsidR="003B2466" w:rsidRDefault="006517FE">
            <w:pPr>
              <w:jc w:val="center"/>
              <w:rPr>
                <w:rFonts w:eastAsia="黑体"/>
                <w:sz w:val="24"/>
              </w:rPr>
            </w:pPr>
            <w:r>
              <w:rPr>
                <w:rFonts w:eastAsia="黑体" w:hint="eastAsia"/>
                <w:sz w:val="24"/>
              </w:rPr>
              <w:t>2</w:t>
            </w:r>
          </w:p>
        </w:tc>
        <w:tc>
          <w:tcPr>
            <w:tcW w:w="1544" w:type="dxa"/>
            <w:vAlign w:val="center"/>
          </w:tcPr>
          <w:p w14:paraId="2D031AFD" w14:textId="77777777" w:rsidR="003B2466" w:rsidRDefault="006517FE">
            <w:pPr>
              <w:jc w:val="center"/>
              <w:rPr>
                <w:rFonts w:eastAsia="黑体"/>
                <w:sz w:val="24"/>
              </w:rPr>
            </w:pPr>
            <w:r>
              <w:rPr>
                <w:rFonts w:eastAsia="黑体" w:hint="eastAsia"/>
                <w:sz w:val="24"/>
                <w:szCs w:val="21"/>
              </w:rPr>
              <w:t>线上学习</w:t>
            </w:r>
            <w:r>
              <w:rPr>
                <w:rFonts w:eastAsia="黑体" w:hint="eastAsia"/>
                <w:sz w:val="24"/>
                <w:szCs w:val="21"/>
              </w:rPr>
              <w:t>/</w:t>
            </w:r>
            <w:r>
              <w:rPr>
                <w:rFonts w:eastAsia="黑体" w:hint="eastAsia"/>
                <w:sz w:val="24"/>
                <w:szCs w:val="21"/>
              </w:rPr>
              <w:t>作业报告</w:t>
            </w:r>
          </w:p>
        </w:tc>
        <w:tc>
          <w:tcPr>
            <w:tcW w:w="1409" w:type="dxa"/>
            <w:vAlign w:val="center"/>
          </w:tcPr>
          <w:p w14:paraId="6B2F24F7" w14:textId="652D540E" w:rsidR="003B2466" w:rsidRDefault="006517FE" w:rsidP="000D4D07">
            <w:pPr>
              <w:jc w:val="center"/>
              <w:rPr>
                <w:rFonts w:eastAsia="黑体"/>
                <w:sz w:val="24"/>
                <w:szCs w:val="21"/>
              </w:rPr>
            </w:pPr>
            <w:r>
              <w:rPr>
                <w:rFonts w:eastAsia="黑体"/>
                <w:sz w:val="24"/>
                <w:szCs w:val="21"/>
              </w:rPr>
              <w:t>目标</w:t>
            </w:r>
            <w:r w:rsidR="000D4D07">
              <w:rPr>
                <w:rFonts w:eastAsia="黑体" w:hint="eastAsia"/>
                <w:sz w:val="24"/>
                <w:szCs w:val="21"/>
              </w:rPr>
              <w:t>3</w:t>
            </w:r>
          </w:p>
        </w:tc>
      </w:tr>
      <w:tr w:rsidR="003B2466" w14:paraId="40B5FFC5" w14:textId="77777777">
        <w:trPr>
          <w:trHeight w:val="737"/>
        </w:trPr>
        <w:tc>
          <w:tcPr>
            <w:tcW w:w="1128" w:type="dxa"/>
            <w:vAlign w:val="center"/>
          </w:tcPr>
          <w:p w14:paraId="3537D944" w14:textId="77777777" w:rsidR="003B2466" w:rsidRDefault="006517FE">
            <w:pPr>
              <w:jc w:val="center"/>
              <w:rPr>
                <w:rFonts w:eastAsia="黑体"/>
                <w:sz w:val="24"/>
              </w:rPr>
            </w:pPr>
            <w:r>
              <w:rPr>
                <w:rFonts w:eastAsia="黑体" w:hint="eastAsia"/>
                <w:sz w:val="24"/>
              </w:rPr>
              <w:t>8.2</w:t>
            </w:r>
          </w:p>
        </w:tc>
        <w:tc>
          <w:tcPr>
            <w:tcW w:w="845" w:type="dxa"/>
            <w:vAlign w:val="center"/>
          </w:tcPr>
          <w:p w14:paraId="3A96DAAC" w14:textId="77777777" w:rsidR="003B2466" w:rsidRDefault="006517FE">
            <w:pPr>
              <w:jc w:val="center"/>
              <w:rPr>
                <w:rFonts w:eastAsia="黑体"/>
                <w:sz w:val="24"/>
              </w:rPr>
            </w:pPr>
            <w:r>
              <w:rPr>
                <w:rFonts w:eastAsia="黑体" w:hint="eastAsia"/>
                <w:sz w:val="24"/>
              </w:rPr>
              <w:t>2</w:t>
            </w:r>
          </w:p>
        </w:tc>
        <w:tc>
          <w:tcPr>
            <w:tcW w:w="3101" w:type="dxa"/>
            <w:vAlign w:val="center"/>
          </w:tcPr>
          <w:p w14:paraId="484FD193" w14:textId="77777777" w:rsidR="003B2466" w:rsidRDefault="006517FE">
            <w:pPr>
              <w:jc w:val="center"/>
              <w:rPr>
                <w:rFonts w:eastAsia="黑体"/>
                <w:sz w:val="24"/>
              </w:rPr>
            </w:pPr>
            <w:r>
              <w:rPr>
                <w:rFonts w:eastAsia="黑体"/>
                <w:sz w:val="24"/>
              </w:rPr>
              <w:t>(</w:t>
            </w:r>
            <w:r>
              <w:rPr>
                <w:rFonts w:eastAsia="黑体" w:hint="eastAsia"/>
                <w:sz w:val="24"/>
              </w:rPr>
              <w:t>理论</w:t>
            </w:r>
            <w:r>
              <w:rPr>
                <w:rFonts w:eastAsia="黑体"/>
                <w:sz w:val="24"/>
              </w:rPr>
              <w:t>讲授</w:t>
            </w:r>
            <w:r>
              <w:rPr>
                <w:rFonts w:eastAsia="黑体"/>
                <w:sz w:val="24"/>
              </w:rPr>
              <w:t>/</w:t>
            </w:r>
            <w:r>
              <w:rPr>
                <w:rFonts w:eastAsia="黑体" w:hint="eastAsia"/>
                <w:sz w:val="24"/>
              </w:rPr>
              <w:t>案例研讨</w:t>
            </w:r>
            <w:r>
              <w:rPr>
                <w:rFonts w:eastAsia="黑体"/>
                <w:sz w:val="24"/>
              </w:rPr>
              <w:t>)</w:t>
            </w:r>
          </w:p>
        </w:tc>
        <w:tc>
          <w:tcPr>
            <w:tcW w:w="710" w:type="dxa"/>
            <w:vAlign w:val="center"/>
          </w:tcPr>
          <w:p w14:paraId="3927CD1E" w14:textId="77777777" w:rsidR="003B2466" w:rsidRDefault="006517FE">
            <w:pPr>
              <w:jc w:val="center"/>
              <w:rPr>
                <w:rFonts w:eastAsia="黑体"/>
                <w:sz w:val="24"/>
              </w:rPr>
            </w:pPr>
            <w:r>
              <w:rPr>
                <w:rFonts w:eastAsia="黑体" w:hint="eastAsia"/>
                <w:sz w:val="24"/>
              </w:rPr>
              <w:t>2</w:t>
            </w:r>
          </w:p>
        </w:tc>
        <w:tc>
          <w:tcPr>
            <w:tcW w:w="1544" w:type="dxa"/>
            <w:vAlign w:val="center"/>
          </w:tcPr>
          <w:p w14:paraId="46F4D423" w14:textId="77777777" w:rsidR="003B2466" w:rsidRDefault="006517FE">
            <w:pPr>
              <w:jc w:val="center"/>
              <w:rPr>
                <w:rFonts w:eastAsia="黑体"/>
                <w:sz w:val="24"/>
              </w:rPr>
            </w:pPr>
            <w:r>
              <w:rPr>
                <w:rFonts w:eastAsia="黑体" w:hint="eastAsia"/>
                <w:sz w:val="24"/>
                <w:szCs w:val="21"/>
              </w:rPr>
              <w:t>线上学习</w:t>
            </w:r>
            <w:r>
              <w:rPr>
                <w:rFonts w:eastAsia="黑体" w:hint="eastAsia"/>
                <w:sz w:val="24"/>
                <w:szCs w:val="21"/>
              </w:rPr>
              <w:t>/</w:t>
            </w:r>
            <w:r>
              <w:rPr>
                <w:rFonts w:eastAsia="黑体" w:hint="eastAsia"/>
                <w:sz w:val="24"/>
                <w:szCs w:val="21"/>
              </w:rPr>
              <w:t>作业报告</w:t>
            </w:r>
          </w:p>
        </w:tc>
        <w:tc>
          <w:tcPr>
            <w:tcW w:w="1409" w:type="dxa"/>
            <w:vAlign w:val="center"/>
          </w:tcPr>
          <w:p w14:paraId="397B0D32" w14:textId="1F22AF83" w:rsidR="003B2466" w:rsidRDefault="006517FE" w:rsidP="000D4D07">
            <w:pPr>
              <w:jc w:val="center"/>
              <w:rPr>
                <w:rFonts w:eastAsia="黑体"/>
                <w:sz w:val="24"/>
                <w:szCs w:val="21"/>
              </w:rPr>
            </w:pPr>
            <w:r>
              <w:rPr>
                <w:rFonts w:eastAsia="黑体"/>
                <w:sz w:val="24"/>
                <w:szCs w:val="21"/>
              </w:rPr>
              <w:t>目标</w:t>
            </w:r>
            <w:r w:rsidR="000D4D07">
              <w:rPr>
                <w:rFonts w:eastAsia="黑体" w:hint="eastAsia"/>
                <w:sz w:val="24"/>
                <w:szCs w:val="21"/>
              </w:rPr>
              <w:t>3</w:t>
            </w:r>
          </w:p>
        </w:tc>
      </w:tr>
    </w:tbl>
    <w:p w14:paraId="212202C8" w14:textId="77777777" w:rsidR="003B2466" w:rsidRDefault="003B2466">
      <w:pPr>
        <w:spacing w:line="300" w:lineRule="auto"/>
        <w:rPr>
          <w:rFonts w:eastAsia="黑体"/>
          <w:sz w:val="28"/>
          <w:szCs w:val="28"/>
        </w:rPr>
      </w:pPr>
    </w:p>
    <w:p w14:paraId="30D180CF" w14:textId="77777777" w:rsidR="003B2466" w:rsidRDefault="006517FE">
      <w:pPr>
        <w:spacing w:line="300" w:lineRule="auto"/>
        <w:rPr>
          <w:rFonts w:eastAsia="黑体"/>
          <w:sz w:val="28"/>
          <w:szCs w:val="28"/>
        </w:rPr>
      </w:pPr>
      <w:r>
        <w:rPr>
          <w:rFonts w:eastAsia="黑体" w:hint="eastAsia"/>
          <w:sz w:val="28"/>
          <w:szCs w:val="28"/>
        </w:rPr>
        <w:t>四、考核内容、方式及评分标准</w:t>
      </w:r>
    </w:p>
    <w:p w14:paraId="704749FB" w14:textId="77777777" w:rsidR="003B2466" w:rsidRDefault="006517FE">
      <w:pPr>
        <w:spacing w:line="300" w:lineRule="auto"/>
        <w:rPr>
          <w:rFonts w:eastAsia="黑体"/>
          <w:sz w:val="24"/>
          <w:szCs w:val="24"/>
        </w:rPr>
      </w:pPr>
      <w:r>
        <w:rPr>
          <w:rFonts w:eastAsia="黑体" w:hint="eastAsia"/>
          <w:sz w:val="24"/>
          <w:szCs w:val="24"/>
        </w:rPr>
        <w:t>（一）考核环节</w:t>
      </w:r>
    </w:p>
    <w:tbl>
      <w:tblPr>
        <w:tblStyle w:val="a7"/>
        <w:tblW w:w="8931" w:type="dxa"/>
        <w:tblInd w:w="-431" w:type="dxa"/>
        <w:tblLook w:val="04A0" w:firstRow="1" w:lastRow="0" w:firstColumn="1" w:lastColumn="0" w:noHBand="0" w:noVBand="1"/>
      </w:tblPr>
      <w:tblGrid>
        <w:gridCol w:w="1560"/>
        <w:gridCol w:w="4678"/>
        <w:gridCol w:w="1134"/>
        <w:gridCol w:w="1559"/>
      </w:tblGrid>
      <w:tr w:rsidR="003B2466" w14:paraId="685BAC77" w14:textId="77777777">
        <w:tc>
          <w:tcPr>
            <w:tcW w:w="6238" w:type="dxa"/>
            <w:gridSpan w:val="2"/>
            <w:vAlign w:val="center"/>
          </w:tcPr>
          <w:p w14:paraId="79EE18A4" w14:textId="77777777" w:rsidR="003B2466" w:rsidRDefault="006517FE">
            <w:pPr>
              <w:jc w:val="center"/>
              <w:rPr>
                <w:rFonts w:eastAsia="黑体"/>
                <w:sz w:val="24"/>
              </w:rPr>
            </w:pPr>
            <w:r>
              <w:rPr>
                <w:rFonts w:eastAsia="黑体" w:hint="eastAsia"/>
                <w:sz w:val="24"/>
              </w:rPr>
              <w:t>考核环节</w:t>
            </w:r>
          </w:p>
        </w:tc>
        <w:tc>
          <w:tcPr>
            <w:tcW w:w="1134" w:type="dxa"/>
            <w:vAlign w:val="center"/>
          </w:tcPr>
          <w:p w14:paraId="3E345286" w14:textId="77777777" w:rsidR="003B2466" w:rsidRDefault="006517FE">
            <w:pPr>
              <w:jc w:val="center"/>
              <w:rPr>
                <w:rFonts w:eastAsia="黑体"/>
                <w:sz w:val="24"/>
              </w:rPr>
            </w:pPr>
            <w:r>
              <w:rPr>
                <w:rFonts w:eastAsia="黑体" w:hint="eastAsia"/>
                <w:sz w:val="24"/>
              </w:rPr>
              <w:t>总成绩</w:t>
            </w:r>
          </w:p>
          <w:p w14:paraId="784EBDC3" w14:textId="77777777" w:rsidR="003B2466" w:rsidRDefault="006517FE">
            <w:pPr>
              <w:jc w:val="center"/>
              <w:rPr>
                <w:rFonts w:eastAsia="黑体"/>
                <w:sz w:val="24"/>
              </w:rPr>
            </w:pPr>
            <w:r>
              <w:rPr>
                <w:rFonts w:eastAsia="黑体" w:hint="eastAsia"/>
                <w:sz w:val="24"/>
              </w:rPr>
              <w:t>占比</w:t>
            </w:r>
          </w:p>
        </w:tc>
        <w:tc>
          <w:tcPr>
            <w:tcW w:w="1559" w:type="dxa"/>
            <w:vAlign w:val="center"/>
          </w:tcPr>
          <w:p w14:paraId="7FD2CEEF" w14:textId="77777777" w:rsidR="003B2466" w:rsidRDefault="006517FE">
            <w:pPr>
              <w:jc w:val="center"/>
              <w:rPr>
                <w:rFonts w:eastAsia="黑体"/>
                <w:sz w:val="24"/>
              </w:rPr>
            </w:pPr>
            <w:r>
              <w:rPr>
                <w:rFonts w:eastAsia="黑体" w:hint="eastAsia"/>
                <w:sz w:val="24"/>
              </w:rPr>
              <w:t>支撑</w:t>
            </w:r>
          </w:p>
          <w:p w14:paraId="555992A5" w14:textId="77777777" w:rsidR="003B2466" w:rsidRDefault="006517FE">
            <w:pPr>
              <w:jc w:val="center"/>
              <w:rPr>
                <w:rFonts w:eastAsia="黑体"/>
                <w:sz w:val="24"/>
              </w:rPr>
            </w:pPr>
            <w:r>
              <w:rPr>
                <w:rFonts w:eastAsia="黑体" w:hint="eastAsia"/>
                <w:sz w:val="24"/>
              </w:rPr>
              <w:t>课程目标</w:t>
            </w:r>
          </w:p>
        </w:tc>
      </w:tr>
      <w:tr w:rsidR="003B2466" w14:paraId="13253BBE" w14:textId="77777777">
        <w:tc>
          <w:tcPr>
            <w:tcW w:w="1560" w:type="dxa"/>
            <w:vAlign w:val="center"/>
          </w:tcPr>
          <w:p w14:paraId="1FF439FC" w14:textId="77777777" w:rsidR="003B2466" w:rsidRDefault="006517FE">
            <w:pPr>
              <w:jc w:val="center"/>
              <w:rPr>
                <w:rFonts w:eastAsia="黑体"/>
                <w:sz w:val="24"/>
              </w:rPr>
            </w:pPr>
            <w:r>
              <w:rPr>
                <w:rFonts w:eastAsia="黑体" w:hint="eastAsia"/>
                <w:sz w:val="24"/>
              </w:rPr>
              <w:t>平时作业</w:t>
            </w:r>
          </w:p>
        </w:tc>
        <w:tc>
          <w:tcPr>
            <w:tcW w:w="4678" w:type="dxa"/>
            <w:vAlign w:val="center"/>
          </w:tcPr>
          <w:p w14:paraId="77612979" w14:textId="77777777" w:rsidR="003B2466" w:rsidRDefault="006517FE">
            <w:pPr>
              <w:spacing w:line="300" w:lineRule="auto"/>
              <w:jc w:val="left"/>
              <w:rPr>
                <w:rFonts w:eastAsia="黑体"/>
                <w:sz w:val="24"/>
              </w:rPr>
            </w:pPr>
            <w:r>
              <w:rPr>
                <w:rFonts w:eastAsia="黑体" w:hint="eastAsia"/>
                <w:sz w:val="24"/>
              </w:rPr>
              <w:t>1</w:t>
            </w:r>
            <w:r>
              <w:rPr>
                <w:rFonts w:eastAsia="黑体" w:hint="eastAsia"/>
                <w:sz w:val="24"/>
              </w:rPr>
              <w:t>．共布置若干道题目，平均每周</w:t>
            </w:r>
            <w:r>
              <w:rPr>
                <w:rFonts w:eastAsia="黑体" w:hint="eastAsia"/>
                <w:sz w:val="24"/>
              </w:rPr>
              <w:t>1</w:t>
            </w:r>
            <w:r>
              <w:rPr>
                <w:rFonts w:eastAsia="黑体" w:hint="eastAsia"/>
                <w:sz w:val="24"/>
              </w:rPr>
              <w:t>道题。</w:t>
            </w:r>
          </w:p>
          <w:p w14:paraId="6580F83F" w14:textId="77777777" w:rsidR="003B2466" w:rsidRDefault="006517FE">
            <w:pPr>
              <w:spacing w:line="300" w:lineRule="auto"/>
              <w:jc w:val="left"/>
              <w:rPr>
                <w:rFonts w:eastAsia="黑体"/>
                <w:sz w:val="24"/>
              </w:rPr>
            </w:pPr>
            <w:r>
              <w:rPr>
                <w:rFonts w:eastAsia="黑体" w:hint="eastAsia"/>
                <w:sz w:val="24"/>
              </w:rPr>
              <w:t>2</w:t>
            </w:r>
            <w:r>
              <w:rPr>
                <w:rFonts w:eastAsia="黑体" w:hint="eastAsia"/>
                <w:sz w:val="24"/>
              </w:rPr>
              <w:t>．成绩采用百分制，根据作业完成准确性、是否按时上交、是否独立完成评分。</w:t>
            </w:r>
          </w:p>
          <w:p w14:paraId="1FC07B4E" w14:textId="77777777" w:rsidR="003B2466" w:rsidRDefault="006517FE">
            <w:pPr>
              <w:spacing w:line="300" w:lineRule="auto"/>
              <w:jc w:val="left"/>
              <w:rPr>
                <w:rFonts w:eastAsia="黑体"/>
                <w:sz w:val="24"/>
              </w:rPr>
            </w:pPr>
            <w:r>
              <w:rPr>
                <w:rFonts w:eastAsia="黑体" w:hint="eastAsia"/>
                <w:sz w:val="24"/>
              </w:rPr>
              <w:t>3</w:t>
            </w:r>
            <w:r>
              <w:rPr>
                <w:rFonts w:eastAsia="黑体" w:hint="eastAsia"/>
                <w:sz w:val="24"/>
              </w:rPr>
              <w:t>．考核学生对基本知识的掌握能力，综合运用所学知识分析问题、解决问题的能力，题型主要有分析计算、调研报告、案例分析报告、文献综述等。</w:t>
            </w:r>
          </w:p>
        </w:tc>
        <w:tc>
          <w:tcPr>
            <w:tcW w:w="1134" w:type="dxa"/>
            <w:vAlign w:val="center"/>
          </w:tcPr>
          <w:p w14:paraId="364720D3" w14:textId="77777777" w:rsidR="003B2466" w:rsidRDefault="006517FE">
            <w:pPr>
              <w:spacing w:line="300" w:lineRule="auto"/>
              <w:jc w:val="center"/>
              <w:rPr>
                <w:rFonts w:eastAsia="黑体"/>
                <w:sz w:val="24"/>
              </w:rPr>
            </w:pPr>
            <w:r>
              <w:rPr>
                <w:rFonts w:eastAsia="黑体" w:hint="eastAsia"/>
                <w:sz w:val="24"/>
              </w:rPr>
              <w:t>20%</w:t>
            </w:r>
          </w:p>
        </w:tc>
        <w:tc>
          <w:tcPr>
            <w:tcW w:w="1559" w:type="dxa"/>
            <w:vAlign w:val="center"/>
          </w:tcPr>
          <w:p w14:paraId="61C30F0C" w14:textId="77777777" w:rsidR="003B2466" w:rsidRDefault="006517FE">
            <w:pPr>
              <w:spacing w:line="300" w:lineRule="auto"/>
              <w:jc w:val="center"/>
              <w:rPr>
                <w:rFonts w:eastAsia="黑体"/>
                <w:sz w:val="24"/>
              </w:rPr>
            </w:pPr>
            <w:r>
              <w:rPr>
                <w:rFonts w:eastAsia="黑体" w:hint="eastAsia"/>
                <w:sz w:val="24"/>
              </w:rPr>
              <w:t>目标</w:t>
            </w:r>
            <w:r>
              <w:rPr>
                <w:rFonts w:eastAsia="黑体" w:hint="eastAsia"/>
                <w:sz w:val="24"/>
              </w:rPr>
              <w:t>1</w:t>
            </w:r>
            <w:r>
              <w:rPr>
                <w:rFonts w:eastAsia="黑体" w:hint="eastAsia"/>
                <w:sz w:val="24"/>
              </w:rPr>
              <w:t>，</w:t>
            </w:r>
            <w:r>
              <w:rPr>
                <w:rFonts w:eastAsia="黑体" w:hint="eastAsia"/>
                <w:sz w:val="24"/>
              </w:rPr>
              <w:t>2</w:t>
            </w:r>
            <w:r>
              <w:rPr>
                <w:rFonts w:eastAsia="黑体" w:hint="eastAsia"/>
                <w:sz w:val="24"/>
              </w:rPr>
              <w:t>，</w:t>
            </w:r>
            <w:r>
              <w:rPr>
                <w:rFonts w:eastAsia="黑体" w:hint="eastAsia"/>
                <w:sz w:val="24"/>
              </w:rPr>
              <w:t>3</w:t>
            </w:r>
          </w:p>
        </w:tc>
      </w:tr>
      <w:tr w:rsidR="003B2466" w14:paraId="0EC8F56F" w14:textId="77777777">
        <w:tc>
          <w:tcPr>
            <w:tcW w:w="1560" w:type="dxa"/>
            <w:vAlign w:val="center"/>
          </w:tcPr>
          <w:p w14:paraId="1671AF95" w14:textId="77777777" w:rsidR="003B2466" w:rsidRDefault="006517FE">
            <w:pPr>
              <w:jc w:val="center"/>
              <w:rPr>
                <w:rFonts w:eastAsia="黑体"/>
                <w:sz w:val="24"/>
              </w:rPr>
            </w:pPr>
            <w:r>
              <w:rPr>
                <w:rFonts w:eastAsia="黑体" w:hint="eastAsia"/>
                <w:sz w:val="24"/>
              </w:rPr>
              <w:t>课堂表现</w:t>
            </w:r>
          </w:p>
        </w:tc>
        <w:tc>
          <w:tcPr>
            <w:tcW w:w="4678" w:type="dxa"/>
            <w:vAlign w:val="center"/>
          </w:tcPr>
          <w:p w14:paraId="2269AC84" w14:textId="77777777" w:rsidR="003B2466" w:rsidRDefault="006517FE">
            <w:pPr>
              <w:spacing w:line="0" w:lineRule="atLeast"/>
              <w:jc w:val="left"/>
              <w:rPr>
                <w:rFonts w:eastAsia="黑体"/>
                <w:sz w:val="24"/>
              </w:rPr>
            </w:pPr>
            <w:r>
              <w:rPr>
                <w:rFonts w:eastAsia="黑体"/>
                <w:sz w:val="24"/>
              </w:rPr>
              <w:t>1</w:t>
            </w:r>
            <w:r>
              <w:rPr>
                <w:rFonts w:eastAsia="黑体"/>
                <w:sz w:val="24"/>
              </w:rPr>
              <w:t>．本课程要求</w:t>
            </w:r>
            <w:r>
              <w:rPr>
                <w:rFonts w:eastAsia="黑体" w:hint="eastAsia"/>
                <w:sz w:val="24"/>
              </w:rPr>
              <w:t>根据专题提纲，学生自由选题，参与</w:t>
            </w:r>
            <w:r>
              <w:rPr>
                <w:rFonts w:eastAsia="黑体"/>
                <w:sz w:val="24"/>
              </w:rPr>
              <w:t>课堂讨论。</w:t>
            </w:r>
          </w:p>
          <w:p w14:paraId="4B0BFF12" w14:textId="77777777" w:rsidR="003B2466" w:rsidRDefault="006517FE">
            <w:pPr>
              <w:spacing w:line="300" w:lineRule="auto"/>
              <w:jc w:val="left"/>
              <w:rPr>
                <w:rFonts w:eastAsia="黑体"/>
                <w:sz w:val="24"/>
              </w:rPr>
            </w:pPr>
            <w:r>
              <w:rPr>
                <w:rFonts w:eastAsia="黑体"/>
                <w:sz w:val="24"/>
              </w:rPr>
              <w:t>2</w:t>
            </w:r>
            <w:r>
              <w:rPr>
                <w:rFonts w:eastAsia="黑体"/>
                <w:sz w:val="24"/>
              </w:rPr>
              <w:t>．成绩采用百分制，主要根据</w:t>
            </w:r>
            <w:r>
              <w:rPr>
                <w:rFonts w:eastAsia="黑体"/>
                <w:sz w:val="24"/>
              </w:rPr>
              <w:t>PPT</w:t>
            </w:r>
            <w:r>
              <w:rPr>
                <w:rFonts w:eastAsia="黑体"/>
                <w:sz w:val="24"/>
              </w:rPr>
              <w:t>准备、讲述表现、综合应用知识分析问题解决问题的能力、创新性等评分。</w:t>
            </w:r>
          </w:p>
        </w:tc>
        <w:tc>
          <w:tcPr>
            <w:tcW w:w="1134" w:type="dxa"/>
            <w:vAlign w:val="center"/>
          </w:tcPr>
          <w:p w14:paraId="26453B72" w14:textId="77777777" w:rsidR="003B2466" w:rsidRDefault="006517FE">
            <w:pPr>
              <w:spacing w:line="300" w:lineRule="auto"/>
              <w:jc w:val="center"/>
              <w:rPr>
                <w:rFonts w:eastAsia="黑体"/>
                <w:sz w:val="24"/>
              </w:rPr>
            </w:pPr>
            <w:r>
              <w:rPr>
                <w:rFonts w:eastAsia="黑体" w:hint="eastAsia"/>
                <w:sz w:val="24"/>
              </w:rPr>
              <w:t>20%</w:t>
            </w:r>
          </w:p>
        </w:tc>
        <w:tc>
          <w:tcPr>
            <w:tcW w:w="1559" w:type="dxa"/>
            <w:vAlign w:val="center"/>
          </w:tcPr>
          <w:p w14:paraId="49063917" w14:textId="77777777" w:rsidR="003B2466" w:rsidRDefault="006517FE">
            <w:pPr>
              <w:spacing w:line="300" w:lineRule="auto"/>
              <w:jc w:val="center"/>
              <w:rPr>
                <w:rFonts w:eastAsia="黑体"/>
                <w:sz w:val="24"/>
              </w:rPr>
            </w:pPr>
            <w:r>
              <w:rPr>
                <w:rFonts w:eastAsia="黑体" w:hint="eastAsia"/>
                <w:sz w:val="24"/>
              </w:rPr>
              <w:t>目标</w:t>
            </w:r>
            <w:r>
              <w:rPr>
                <w:rFonts w:eastAsia="黑体" w:hint="eastAsia"/>
                <w:sz w:val="24"/>
              </w:rPr>
              <w:t>2</w:t>
            </w:r>
          </w:p>
        </w:tc>
      </w:tr>
      <w:tr w:rsidR="003B2466" w14:paraId="69B2ADB1" w14:textId="77777777">
        <w:tc>
          <w:tcPr>
            <w:tcW w:w="1560" w:type="dxa"/>
            <w:vAlign w:val="center"/>
          </w:tcPr>
          <w:p w14:paraId="4E7C6124" w14:textId="77777777" w:rsidR="003B2466" w:rsidRDefault="006517FE">
            <w:pPr>
              <w:jc w:val="center"/>
              <w:rPr>
                <w:rFonts w:eastAsia="黑体"/>
                <w:sz w:val="24"/>
              </w:rPr>
            </w:pPr>
            <w:r>
              <w:rPr>
                <w:rFonts w:eastAsia="黑体" w:hint="eastAsia"/>
                <w:sz w:val="24"/>
              </w:rPr>
              <w:t>期末考试</w:t>
            </w:r>
          </w:p>
        </w:tc>
        <w:tc>
          <w:tcPr>
            <w:tcW w:w="4678" w:type="dxa"/>
            <w:vAlign w:val="center"/>
          </w:tcPr>
          <w:p w14:paraId="14A7764D" w14:textId="77777777" w:rsidR="003B2466" w:rsidRDefault="006517FE">
            <w:pPr>
              <w:spacing w:line="300" w:lineRule="auto"/>
              <w:jc w:val="left"/>
              <w:rPr>
                <w:rFonts w:eastAsia="黑体"/>
                <w:sz w:val="24"/>
              </w:rPr>
            </w:pPr>
            <w:r>
              <w:rPr>
                <w:rFonts w:eastAsia="黑体" w:hint="eastAsia"/>
                <w:sz w:val="24"/>
              </w:rPr>
              <w:t>1</w:t>
            </w:r>
            <w:r>
              <w:rPr>
                <w:rFonts w:eastAsia="黑体" w:hint="eastAsia"/>
                <w:sz w:val="24"/>
              </w:rPr>
              <w:t>．开卷考试，成绩采用百分制，卷面成绩总分</w:t>
            </w:r>
            <w:r>
              <w:rPr>
                <w:rFonts w:eastAsia="黑体" w:hint="eastAsia"/>
                <w:sz w:val="24"/>
              </w:rPr>
              <w:t>100</w:t>
            </w:r>
            <w:r>
              <w:rPr>
                <w:rFonts w:eastAsia="黑体" w:hint="eastAsia"/>
                <w:sz w:val="24"/>
              </w:rPr>
              <w:t>分。</w:t>
            </w:r>
          </w:p>
          <w:p w14:paraId="777221BD" w14:textId="77777777" w:rsidR="003B2466" w:rsidRDefault="006517FE">
            <w:pPr>
              <w:spacing w:line="300" w:lineRule="auto"/>
              <w:jc w:val="left"/>
              <w:rPr>
                <w:rFonts w:eastAsia="黑体"/>
                <w:sz w:val="24"/>
              </w:rPr>
            </w:pPr>
            <w:r>
              <w:rPr>
                <w:rFonts w:eastAsia="黑体" w:hint="eastAsia"/>
                <w:sz w:val="24"/>
              </w:rPr>
              <w:t>2</w:t>
            </w:r>
            <w:r>
              <w:rPr>
                <w:rFonts w:eastAsia="黑体" w:hint="eastAsia"/>
                <w:sz w:val="24"/>
              </w:rPr>
              <w:t>．主要考核学生综合运用所学知识分析问题、解决问题的能力，题型主要有简答题、作图题、分析题、计算题等。</w:t>
            </w:r>
          </w:p>
        </w:tc>
        <w:tc>
          <w:tcPr>
            <w:tcW w:w="1134" w:type="dxa"/>
            <w:vAlign w:val="center"/>
          </w:tcPr>
          <w:p w14:paraId="70855195" w14:textId="77777777" w:rsidR="003B2466" w:rsidRDefault="006517FE">
            <w:pPr>
              <w:spacing w:line="300" w:lineRule="auto"/>
              <w:jc w:val="center"/>
              <w:rPr>
                <w:rFonts w:eastAsia="黑体"/>
                <w:sz w:val="24"/>
              </w:rPr>
            </w:pPr>
            <w:r>
              <w:rPr>
                <w:rFonts w:eastAsia="黑体" w:hint="eastAsia"/>
                <w:sz w:val="24"/>
              </w:rPr>
              <w:t>60%</w:t>
            </w:r>
          </w:p>
        </w:tc>
        <w:tc>
          <w:tcPr>
            <w:tcW w:w="1559" w:type="dxa"/>
            <w:vAlign w:val="center"/>
          </w:tcPr>
          <w:p w14:paraId="4597C022" w14:textId="77777777" w:rsidR="003B2466" w:rsidRDefault="006517FE">
            <w:pPr>
              <w:spacing w:line="300" w:lineRule="auto"/>
              <w:jc w:val="center"/>
              <w:rPr>
                <w:rFonts w:eastAsia="黑体"/>
                <w:sz w:val="24"/>
              </w:rPr>
            </w:pPr>
            <w:r>
              <w:rPr>
                <w:rFonts w:eastAsia="黑体" w:hint="eastAsia"/>
                <w:sz w:val="24"/>
              </w:rPr>
              <w:t>目标</w:t>
            </w:r>
            <w:r>
              <w:rPr>
                <w:rFonts w:eastAsia="黑体" w:hint="eastAsia"/>
                <w:sz w:val="24"/>
              </w:rPr>
              <w:t>1</w:t>
            </w:r>
            <w:r>
              <w:rPr>
                <w:rFonts w:eastAsia="黑体" w:hint="eastAsia"/>
                <w:sz w:val="24"/>
              </w:rPr>
              <w:t>，</w:t>
            </w:r>
            <w:r>
              <w:rPr>
                <w:rFonts w:eastAsia="黑体" w:hint="eastAsia"/>
                <w:sz w:val="24"/>
              </w:rPr>
              <w:t>2</w:t>
            </w:r>
            <w:r>
              <w:rPr>
                <w:rFonts w:eastAsia="黑体" w:hint="eastAsia"/>
                <w:sz w:val="24"/>
              </w:rPr>
              <w:t>，</w:t>
            </w:r>
            <w:r>
              <w:rPr>
                <w:rFonts w:eastAsia="黑体" w:hint="eastAsia"/>
                <w:sz w:val="24"/>
              </w:rPr>
              <w:t>3</w:t>
            </w:r>
          </w:p>
        </w:tc>
      </w:tr>
    </w:tbl>
    <w:p w14:paraId="06BE5B3C" w14:textId="77777777" w:rsidR="003B2466" w:rsidRDefault="006517FE">
      <w:pPr>
        <w:spacing w:line="300" w:lineRule="auto"/>
        <w:rPr>
          <w:rFonts w:eastAsia="黑体"/>
          <w:sz w:val="24"/>
          <w:szCs w:val="24"/>
        </w:rPr>
      </w:pPr>
      <w:r>
        <w:rPr>
          <w:rFonts w:eastAsia="黑体" w:hint="eastAsia"/>
          <w:sz w:val="24"/>
          <w:szCs w:val="24"/>
        </w:rPr>
        <w:lastRenderedPageBreak/>
        <w:t>（二）评分标准</w:t>
      </w:r>
    </w:p>
    <w:tbl>
      <w:tblPr>
        <w:tblW w:w="893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1738"/>
        <w:gridCol w:w="1701"/>
        <w:gridCol w:w="1701"/>
        <w:gridCol w:w="1701"/>
      </w:tblGrid>
      <w:tr w:rsidR="003B2466" w14:paraId="0469630B" w14:textId="77777777">
        <w:trPr>
          <w:trHeight w:val="679"/>
        </w:trPr>
        <w:tc>
          <w:tcPr>
            <w:tcW w:w="2090" w:type="dxa"/>
            <w:shd w:val="clear" w:color="auto" w:fill="auto"/>
            <w:vAlign w:val="center"/>
          </w:tcPr>
          <w:p w14:paraId="4FBED0E8" w14:textId="77777777" w:rsidR="003B2466" w:rsidRDefault="006517FE">
            <w:pPr>
              <w:jc w:val="center"/>
              <w:rPr>
                <w:rFonts w:eastAsia="黑体"/>
                <w:sz w:val="24"/>
              </w:rPr>
            </w:pPr>
            <w:bookmarkStart w:id="0" w:name="_引言"/>
            <w:bookmarkEnd w:id="0"/>
            <w:r>
              <w:rPr>
                <w:rFonts w:eastAsia="黑体"/>
                <w:sz w:val="24"/>
              </w:rPr>
              <w:t>考核环节</w:t>
            </w:r>
          </w:p>
        </w:tc>
        <w:tc>
          <w:tcPr>
            <w:tcW w:w="1738" w:type="dxa"/>
            <w:shd w:val="clear" w:color="auto" w:fill="auto"/>
            <w:vAlign w:val="center"/>
          </w:tcPr>
          <w:p w14:paraId="66613264" w14:textId="77777777" w:rsidR="003B2466" w:rsidRDefault="006517FE">
            <w:pPr>
              <w:jc w:val="center"/>
              <w:rPr>
                <w:rFonts w:eastAsia="黑体"/>
                <w:sz w:val="24"/>
              </w:rPr>
            </w:pPr>
            <w:r>
              <w:rPr>
                <w:rFonts w:eastAsia="黑体"/>
                <w:sz w:val="24"/>
              </w:rPr>
              <w:t>&lt;60</w:t>
            </w:r>
          </w:p>
        </w:tc>
        <w:tc>
          <w:tcPr>
            <w:tcW w:w="1701" w:type="dxa"/>
            <w:shd w:val="clear" w:color="auto" w:fill="auto"/>
            <w:vAlign w:val="center"/>
          </w:tcPr>
          <w:p w14:paraId="39D70590" w14:textId="77777777" w:rsidR="003B2466" w:rsidRDefault="006517FE">
            <w:pPr>
              <w:jc w:val="center"/>
              <w:rPr>
                <w:rFonts w:eastAsia="黑体"/>
                <w:sz w:val="24"/>
              </w:rPr>
            </w:pPr>
            <w:r>
              <w:rPr>
                <w:rFonts w:eastAsia="黑体"/>
                <w:sz w:val="24"/>
              </w:rPr>
              <w:t>60-75</w:t>
            </w:r>
          </w:p>
        </w:tc>
        <w:tc>
          <w:tcPr>
            <w:tcW w:w="1701" w:type="dxa"/>
            <w:shd w:val="clear" w:color="auto" w:fill="auto"/>
            <w:vAlign w:val="center"/>
          </w:tcPr>
          <w:p w14:paraId="08FD39FC" w14:textId="77777777" w:rsidR="003B2466" w:rsidRDefault="006517FE">
            <w:pPr>
              <w:jc w:val="center"/>
              <w:rPr>
                <w:rFonts w:eastAsia="黑体"/>
                <w:sz w:val="24"/>
              </w:rPr>
            </w:pPr>
            <w:r>
              <w:rPr>
                <w:rFonts w:eastAsia="黑体"/>
                <w:sz w:val="24"/>
              </w:rPr>
              <w:t>75-90</w:t>
            </w:r>
          </w:p>
        </w:tc>
        <w:tc>
          <w:tcPr>
            <w:tcW w:w="1701" w:type="dxa"/>
            <w:shd w:val="clear" w:color="auto" w:fill="auto"/>
            <w:vAlign w:val="center"/>
          </w:tcPr>
          <w:p w14:paraId="75A635C3" w14:textId="77777777" w:rsidR="003B2466" w:rsidRDefault="006517FE">
            <w:pPr>
              <w:jc w:val="center"/>
              <w:rPr>
                <w:rFonts w:eastAsia="黑体"/>
                <w:sz w:val="24"/>
              </w:rPr>
            </w:pPr>
            <w:r>
              <w:rPr>
                <w:rFonts w:eastAsia="黑体"/>
                <w:sz w:val="24"/>
              </w:rPr>
              <w:t>90-100</w:t>
            </w:r>
          </w:p>
        </w:tc>
      </w:tr>
      <w:tr w:rsidR="003B2466" w14:paraId="5F1D73E6" w14:textId="77777777">
        <w:tc>
          <w:tcPr>
            <w:tcW w:w="2090" w:type="dxa"/>
            <w:shd w:val="clear" w:color="auto" w:fill="auto"/>
            <w:vAlign w:val="center"/>
          </w:tcPr>
          <w:p w14:paraId="5A09515F" w14:textId="77777777" w:rsidR="003B2466" w:rsidRDefault="006517FE">
            <w:pPr>
              <w:jc w:val="center"/>
              <w:rPr>
                <w:rFonts w:eastAsia="黑体"/>
                <w:sz w:val="24"/>
              </w:rPr>
            </w:pPr>
            <w:r>
              <w:rPr>
                <w:rFonts w:eastAsia="黑体"/>
                <w:sz w:val="24"/>
              </w:rPr>
              <w:t>平时作业</w:t>
            </w:r>
          </w:p>
        </w:tc>
        <w:tc>
          <w:tcPr>
            <w:tcW w:w="1738" w:type="dxa"/>
            <w:shd w:val="clear" w:color="auto" w:fill="auto"/>
          </w:tcPr>
          <w:p w14:paraId="32838214" w14:textId="77777777" w:rsidR="003B2466" w:rsidRDefault="006517FE">
            <w:pPr>
              <w:rPr>
                <w:rFonts w:eastAsia="黑体"/>
                <w:sz w:val="24"/>
              </w:rPr>
            </w:pPr>
            <w:r>
              <w:rPr>
                <w:rFonts w:eastAsia="黑体"/>
                <w:sz w:val="24"/>
              </w:rPr>
              <w:t>作业完成准确性较差、上交不及时、有抄袭问题等</w:t>
            </w:r>
          </w:p>
        </w:tc>
        <w:tc>
          <w:tcPr>
            <w:tcW w:w="1701" w:type="dxa"/>
            <w:shd w:val="clear" w:color="auto" w:fill="auto"/>
          </w:tcPr>
          <w:p w14:paraId="7A220790" w14:textId="77777777" w:rsidR="003B2466" w:rsidRDefault="006517FE">
            <w:pPr>
              <w:rPr>
                <w:rFonts w:eastAsia="黑体"/>
                <w:sz w:val="24"/>
              </w:rPr>
            </w:pPr>
            <w:r>
              <w:rPr>
                <w:rFonts w:eastAsia="黑体"/>
                <w:sz w:val="24"/>
              </w:rPr>
              <w:t>作业完成较准确性、上交不及时不超过</w:t>
            </w:r>
            <w:r>
              <w:rPr>
                <w:rFonts w:eastAsia="黑体"/>
                <w:sz w:val="24"/>
              </w:rPr>
              <w:t>2</w:t>
            </w:r>
            <w:r>
              <w:rPr>
                <w:rFonts w:eastAsia="黑体"/>
                <w:sz w:val="24"/>
              </w:rPr>
              <w:t>次、独立完成</w:t>
            </w:r>
          </w:p>
        </w:tc>
        <w:tc>
          <w:tcPr>
            <w:tcW w:w="1701" w:type="dxa"/>
            <w:shd w:val="clear" w:color="auto" w:fill="auto"/>
          </w:tcPr>
          <w:p w14:paraId="06891867" w14:textId="77777777" w:rsidR="003B2466" w:rsidRDefault="006517FE">
            <w:pPr>
              <w:rPr>
                <w:rFonts w:eastAsia="黑体"/>
                <w:sz w:val="24"/>
              </w:rPr>
            </w:pPr>
            <w:r>
              <w:rPr>
                <w:rFonts w:eastAsia="黑体"/>
                <w:sz w:val="24"/>
              </w:rPr>
              <w:t>作业完成较准确性、按时上交、独立完成</w:t>
            </w:r>
          </w:p>
        </w:tc>
        <w:tc>
          <w:tcPr>
            <w:tcW w:w="1701" w:type="dxa"/>
            <w:shd w:val="clear" w:color="auto" w:fill="auto"/>
          </w:tcPr>
          <w:p w14:paraId="5479C8E9" w14:textId="77777777" w:rsidR="003B2466" w:rsidRDefault="006517FE">
            <w:pPr>
              <w:rPr>
                <w:rFonts w:eastAsia="黑体"/>
                <w:sz w:val="24"/>
              </w:rPr>
            </w:pPr>
            <w:r>
              <w:rPr>
                <w:rFonts w:eastAsia="黑体"/>
                <w:sz w:val="24"/>
              </w:rPr>
              <w:t>作业完成准确、按时上交、独立完成</w:t>
            </w:r>
          </w:p>
        </w:tc>
      </w:tr>
      <w:tr w:rsidR="003B2466" w14:paraId="2349AFA6" w14:textId="77777777">
        <w:tc>
          <w:tcPr>
            <w:tcW w:w="2090" w:type="dxa"/>
            <w:shd w:val="clear" w:color="auto" w:fill="auto"/>
            <w:vAlign w:val="center"/>
          </w:tcPr>
          <w:p w14:paraId="07F435EB" w14:textId="77777777" w:rsidR="003B2466" w:rsidRDefault="006517FE">
            <w:pPr>
              <w:jc w:val="center"/>
              <w:rPr>
                <w:rFonts w:eastAsia="黑体"/>
                <w:sz w:val="24"/>
              </w:rPr>
            </w:pPr>
            <w:r>
              <w:rPr>
                <w:rFonts w:eastAsia="黑体"/>
                <w:sz w:val="24"/>
              </w:rPr>
              <w:t>课堂表现</w:t>
            </w:r>
          </w:p>
        </w:tc>
        <w:tc>
          <w:tcPr>
            <w:tcW w:w="1738" w:type="dxa"/>
            <w:shd w:val="clear" w:color="auto" w:fill="auto"/>
          </w:tcPr>
          <w:p w14:paraId="3EC53969" w14:textId="77777777" w:rsidR="003B2466" w:rsidRDefault="006517FE">
            <w:pPr>
              <w:rPr>
                <w:rFonts w:eastAsia="黑体"/>
                <w:sz w:val="24"/>
              </w:rPr>
            </w:pPr>
            <w:r>
              <w:rPr>
                <w:rFonts w:eastAsia="黑体" w:hint="eastAsia"/>
                <w:sz w:val="24"/>
              </w:rPr>
              <w:t>不准备</w:t>
            </w:r>
            <w:r>
              <w:rPr>
                <w:rFonts w:eastAsia="黑体" w:hint="eastAsia"/>
                <w:sz w:val="24"/>
              </w:rPr>
              <w:t>PPT</w:t>
            </w:r>
            <w:r>
              <w:rPr>
                <w:rFonts w:eastAsia="黑体" w:hint="eastAsia"/>
                <w:sz w:val="24"/>
              </w:rPr>
              <w:t>参与课堂讨论或</w:t>
            </w:r>
            <w:r>
              <w:rPr>
                <w:rFonts w:eastAsia="黑体" w:hint="eastAsia"/>
                <w:sz w:val="24"/>
              </w:rPr>
              <w:t>PPT</w:t>
            </w:r>
            <w:r>
              <w:rPr>
                <w:rFonts w:eastAsia="黑体"/>
                <w:sz w:val="24"/>
              </w:rPr>
              <w:t>表达不清晰，逻辑性差等</w:t>
            </w:r>
          </w:p>
        </w:tc>
        <w:tc>
          <w:tcPr>
            <w:tcW w:w="1701" w:type="dxa"/>
            <w:shd w:val="clear" w:color="auto" w:fill="auto"/>
          </w:tcPr>
          <w:p w14:paraId="2F383E19" w14:textId="77777777" w:rsidR="003B2466" w:rsidRDefault="006517FE">
            <w:pPr>
              <w:rPr>
                <w:rFonts w:eastAsia="黑体"/>
                <w:sz w:val="24"/>
              </w:rPr>
            </w:pPr>
            <w:r>
              <w:rPr>
                <w:rFonts w:eastAsia="黑体" w:hint="eastAsia"/>
                <w:sz w:val="24"/>
              </w:rPr>
              <w:t>能准备</w:t>
            </w:r>
            <w:r>
              <w:rPr>
                <w:rFonts w:eastAsia="黑体" w:hint="eastAsia"/>
                <w:sz w:val="24"/>
              </w:rPr>
              <w:t>PPT</w:t>
            </w:r>
            <w:r>
              <w:rPr>
                <w:rFonts w:eastAsia="黑体" w:hint="eastAsia"/>
                <w:sz w:val="24"/>
              </w:rPr>
              <w:t>参与</w:t>
            </w:r>
            <w:r>
              <w:rPr>
                <w:rFonts w:eastAsia="黑体"/>
                <w:sz w:val="24"/>
              </w:rPr>
              <w:t>课堂讨论</w:t>
            </w:r>
            <w:r>
              <w:rPr>
                <w:rFonts w:eastAsia="黑体" w:hint="eastAsia"/>
                <w:sz w:val="24"/>
              </w:rPr>
              <w:t>，但讨论内容与选题提纲差距大或</w:t>
            </w:r>
            <w:r>
              <w:rPr>
                <w:rFonts w:eastAsia="黑体" w:hint="eastAsia"/>
                <w:sz w:val="24"/>
              </w:rPr>
              <w:t>PPT</w:t>
            </w:r>
            <w:r>
              <w:rPr>
                <w:rFonts w:eastAsia="黑体"/>
                <w:sz w:val="24"/>
              </w:rPr>
              <w:t>表达和逻辑性等表现一般</w:t>
            </w:r>
          </w:p>
        </w:tc>
        <w:tc>
          <w:tcPr>
            <w:tcW w:w="1701" w:type="dxa"/>
            <w:shd w:val="clear" w:color="auto" w:fill="auto"/>
          </w:tcPr>
          <w:p w14:paraId="1BB30D77" w14:textId="77777777" w:rsidR="003B2466" w:rsidRDefault="006517FE">
            <w:pPr>
              <w:rPr>
                <w:rFonts w:eastAsia="黑体"/>
                <w:sz w:val="24"/>
              </w:rPr>
            </w:pPr>
            <w:r>
              <w:rPr>
                <w:rFonts w:eastAsia="黑体"/>
                <w:sz w:val="24"/>
              </w:rPr>
              <w:t>积极</w:t>
            </w:r>
            <w:r>
              <w:rPr>
                <w:rFonts w:eastAsia="黑体" w:hint="eastAsia"/>
                <w:sz w:val="24"/>
              </w:rPr>
              <w:t>准备</w:t>
            </w:r>
            <w:r>
              <w:rPr>
                <w:rFonts w:eastAsia="黑体" w:hint="eastAsia"/>
                <w:sz w:val="24"/>
              </w:rPr>
              <w:t>PPT</w:t>
            </w:r>
            <w:r>
              <w:rPr>
                <w:rFonts w:eastAsia="黑体" w:hint="eastAsia"/>
                <w:sz w:val="24"/>
              </w:rPr>
              <w:t>参与</w:t>
            </w:r>
            <w:r>
              <w:rPr>
                <w:rFonts w:eastAsia="黑体"/>
                <w:sz w:val="24"/>
              </w:rPr>
              <w:t>课堂讨论</w:t>
            </w:r>
            <w:r>
              <w:rPr>
                <w:rFonts w:eastAsia="黑体" w:hint="eastAsia"/>
                <w:sz w:val="24"/>
              </w:rPr>
              <w:t>，</w:t>
            </w:r>
            <w:r>
              <w:rPr>
                <w:rFonts w:eastAsia="黑体"/>
                <w:sz w:val="24"/>
              </w:rPr>
              <w:t>具有一定的创新性和开拓性</w:t>
            </w:r>
          </w:p>
        </w:tc>
        <w:tc>
          <w:tcPr>
            <w:tcW w:w="1701" w:type="dxa"/>
            <w:shd w:val="clear" w:color="auto" w:fill="auto"/>
          </w:tcPr>
          <w:p w14:paraId="3F18538A" w14:textId="77777777" w:rsidR="003B2466" w:rsidRDefault="006517FE">
            <w:pPr>
              <w:rPr>
                <w:rFonts w:eastAsia="黑体"/>
                <w:sz w:val="24"/>
              </w:rPr>
            </w:pPr>
            <w:r>
              <w:rPr>
                <w:rFonts w:eastAsia="黑体"/>
                <w:sz w:val="24"/>
              </w:rPr>
              <w:t>积极</w:t>
            </w:r>
            <w:r>
              <w:rPr>
                <w:rFonts w:eastAsia="黑体" w:hint="eastAsia"/>
                <w:sz w:val="24"/>
              </w:rPr>
              <w:t>准备</w:t>
            </w:r>
            <w:r>
              <w:rPr>
                <w:rFonts w:eastAsia="黑体" w:hint="eastAsia"/>
                <w:sz w:val="24"/>
              </w:rPr>
              <w:t>PPT</w:t>
            </w:r>
            <w:r>
              <w:rPr>
                <w:rFonts w:eastAsia="黑体" w:hint="eastAsia"/>
                <w:sz w:val="24"/>
              </w:rPr>
              <w:t>参与</w:t>
            </w:r>
            <w:r>
              <w:rPr>
                <w:rFonts w:eastAsia="黑体"/>
                <w:sz w:val="24"/>
              </w:rPr>
              <w:t>课堂讨论</w:t>
            </w:r>
            <w:r>
              <w:rPr>
                <w:rFonts w:eastAsia="黑体" w:hint="eastAsia"/>
                <w:sz w:val="24"/>
              </w:rPr>
              <w:t>，</w:t>
            </w:r>
            <w:r>
              <w:rPr>
                <w:rFonts w:eastAsia="黑体"/>
                <w:sz w:val="24"/>
              </w:rPr>
              <w:t>具有创新性和开拓性</w:t>
            </w:r>
            <w:r>
              <w:rPr>
                <w:rFonts w:eastAsia="黑体" w:hint="eastAsia"/>
                <w:sz w:val="24"/>
              </w:rPr>
              <w:t>，能够对其他同学的展示进行质疑</w:t>
            </w:r>
          </w:p>
        </w:tc>
      </w:tr>
      <w:tr w:rsidR="003B2466" w14:paraId="23472FF4" w14:textId="77777777">
        <w:tc>
          <w:tcPr>
            <w:tcW w:w="2090" w:type="dxa"/>
            <w:shd w:val="clear" w:color="auto" w:fill="auto"/>
            <w:vAlign w:val="center"/>
          </w:tcPr>
          <w:p w14:paraId="5CE436F7" w14:textId="77777777" w:rsidR="003B2466" w:rsidRDefault="006517FE">
            <w:pPr>
              <w:jc w:val="center"/>
              <w:rPr>
                <w:rFonts w:eastAsia="黑体"/>
                <w:sz w:val="24"/>
              </w:rPr>
            </w:pPr>
            <w:r>
              <w:rPr>
                <w:rFonts w:eastAsia="黑体"/>
                <w:sz w:val="24"/>
              </w:rPr>
              <w:t>期末考试</w:t>
            </w:r>
          </w:p>
        </w:tc>
        <w:tc>
          <w:tcPr>
            <w:tcW w:w="1738" w:type="dxa"/>
            <w:shd w:val="clear" w:color="auto" w:fill="auto"/>
            <w:vAlign w:val="center"/>
          </w:tcPr>
          <w:p w14:paraId="3A1D7C65" w14:textId="77777777" w:rsidR="003B2466" w:rsidRDefault="006517FE">
            <w:pPr>
              <w:rPr>
                <w:rFonts w:eastAsia="黑体"/>
                <w:sz w:val="24"/>
              </w:rPr>
            </w:pPr>
            <w:r>
              <w:rPr>
                <w:rFonts w:eastAsia="黑体"/>
                <w:sz w:val="24"/>
              </w:rPr>
              <w:t>试卷表现较差</w:t>
            </w:r>
          </w:p>
        </w:tc>
        <w:tc>
          <w:tcPr>
            <w:tcW w:w="1701" w:type="dxa"/>
            <w:shd w:val="clear" w:color="auto" w:fill="auto"/>
            <w:vAlign w:val="center"/>
          </w:tcPr>
          <w:p w14:paraId="183A004B" w14:textId="77777777" w:rsidR="003B2466" w:rsidRDefault="006517FE">
            <w:pPr>
              <w:rPr>
                <w:rFonts w:eastAsia="黑体"/>
                <w:sz w:val="24"/>
              </w:rPr>
            </w:pPr>
            <w:r>
              <w:rPr>
                <w:rFonts w:eastAsia="黑体"/>
                <w:sz w:val="24"/>
              </w:rPr>
              <w:t>试卷表现一般</w:t>
            </w:r>
          </w:p>
        </w:tc>
        <w:tc>
          <w:tcPr>
            <w:tcW w:w="1701" w:type="dxa"/>
            <w:shd w:val="clear" w:color="auto" w:fill="auto"/>
            <w:vAlign w:val="center"/>
          </w:tcPr>
          <w:p w14:paraId="0429E94F" w14:textId="77777777" w:rsidR="003B2466" w:rsidRDefault="006517FE">
            <w:pPr>
              <w:rPr>
                <w:rFonts w:eastAsia="黑体"/>
                <w:sz w:val="24"/>
              </w:rPr>
            </w:pPr>
            <w:r>
              <w:rPr>
                <w:rFonts w:eastAsia="黑体"/>
                <w:sz w:val="24"/>
              </w:rPr>
              <w:t>试卷表现良好</w:t>
            </w:r>
          </w:p>
        </w:tc>
        <w:tc>
          <w:tcPr>
            <w:tcW w:w="1701" w:type="dxa"/>
            <w:shd w:val="clear" w:color="auto" w:fill="auto"/>
            <w:vAlign w:val="center"/>
          </w:tcPr>
          <w:p w14:paraId="56E827AE" w14:textId="77777777" w:rsidR="003B2466" w:rsidRDefault="006517FE">
            <w:pPr>
              <w:rPr>
                <w:rFonts w:eastAsia="黑体"/>
                <w:sz w:val="24"/>
              </w:rPr>
            </w:pPr>
            <w:r>
              <w:rPr>
                <w:rFonts w:eastAsia="黑体"/>
                <w:sz w:val="24"/>
              </w:rPr>
              <w:t>试卷表现优秀</w:t>
            </w:r>
          </w:p>
        </w:tc>
      </w:tr>
    </w:tbl>
    <w:p w14:paraId="7D077323" w14:textId="77777777" w:rsidR="003B2466" w:rsidRDefault="006517FE">
      <w:pPr>
        <w:spacing w:line="300" w:lineRule="auto"/>
        <w:rPr>
          <w:rFonts w:eastAsia="黑体"/>
          <w:sz w:val="28"/>
          <w:szCs w:val="28"/>
        </w:rPr>
      </w:pPr>
      <w:r>
        <w:rPr>
          <w:rFonts w:eastAsia="黑体" w:hint="eastAsia"/>
          <w:sz w:val="28"/>
          <w:szCs w:val="28"/>
        </w:rPr>
        <w:t>五、教材与参考资料</w:t>
      </w:r>
    </w:p>
    <w:p w14:paraId="21D8FB34" w14:textId="77777777" w:rsidR="003B2466" w:rsidRDefault="006517FE">
      <w:pPr>
        <w:spacing w:line="300" w:lineRule="auto"/>
        <w:rPr>
          <w:rFonts w:eastAsia="黑体"/>
          <w:sz w:val="24"/>
          <w:szCs w:val="24"/>
        </w:rPr>
      </w:pPr>
      <w:r>
        <w:rPr>
          <w:rFonts w:asciiTheme="minorEastAsia" w:eastAsiaTheme="minorEastAsia" w:hAnsiTheme="minorEastAsia" w:hint="eastAsia"/>
          <w:sz w:val="24"/>
          <w:szCs w:val="24"/>
        </w:rPr>
        <w:t xml:space="preserve">  </w:t>
      </w:r>
      <w:r>
        <w:rPr>
          <w:rFonts w:eastAsia="黑体" w:hint="eastAsia"/>
          <w:sz w:val="24"/>
          <w:szCs w:val="24"/>
        </w:rPr>
        <w:t>（一）教材</w:t>
      </w:r>
    </w:p>
    <w:p w14:paraId="1C29CC8A" w14:textId="77777777" w:rsidR="003B2466" w:rsidRDefault="006517FE">
      <w:pPr>
        <w:jc w:val="left"/>
        <w:rPr>
          <w:rFonts w:eastAsiaTheme="minorEastAsia"/>
          <w:sz w:val="24"/>
          <w:szCs w:val="24"/>
        </w:rPr>
      </w:pPr>
      <w:r>
        <w:rPr>
          <w:rFonts w:asciiTheme="minorEastAsia" w:eastAsiaTheme="minorEastAsia" w:hAnsiTheme="minorEastAsia" w:hint="eastAsia"/>
          <w:sz w:val="24"/>
          <w:szCs w:val="24"/>
        </w:rPr>
        <w:t xml:space="preserve">   </w:t>
      </w:r>
      <w:r>
        <w:rPr>
          <w:rFonts w:eastAsiaTheme="minorEastAsia"/>
          <w:sz w:val="24"/>
          <w:szCs w:val="24"/>
        </w:rPr>
        <w:t>1</w:t>
      </w:r>
      <w:r>
        <w:rPr>
          <w:rFonts w:eastAsiaTheme="minorEastAsia"/>
          <w:sz w:val="24"/>
          <w:szCs w:val="24"/>
        </w:rPr>
        <w:t>．</w:t>
      </w:r>
      <w:r>
        <w:rPr>
          <w:rFonts w:asciiTheme="minorEastAsia" w:eastAsiaTheme="minorEastAsia" w:hAnsiTheme="minorEastAsia"/>
          <w:sz w:val="24"/>
          <w:szCs w:val="24"/>
        </w:rPr>
        <w:t>王磊</w:t>
      </w:r>
      <w:r>
        <w:rPr>
          <w:rFonts w:asciiTheme="minorEastAsia" w:eastAsiaTheme="minorEastAsia" w:hAnsiTheme="minorEastAsia" w:hint="eastAsia"/>
          <w:sz w:val="24"/>
          <w:szCs w:val="24"/>
        </w:rPr>
        <w:t>，</w:t>
      </w:r>
      <w:proofErr w:type="gramStart"/>
      <w:r>
        <w:rPr>
          <w:rFonts w:asciiTheme="minorEastAsia" w:eastAsiaTheme="minorEastAsia" w:hAnsiTheme="minorEastAsia"/>
          <w:sz w:val="24"/>
          <w:szCs w:val="24"/>
        </w:rPr>
        <w:t>涂善东</w:t>
      </w:r>
      <w:proofErr w:type="gramEnd"/>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材料</w:t>
      </w:r>
      <w:proofErr w:type="gramStart"/>
      <w:r>
        <w:rPr>
          <w:rFonts w:asciiTheme="minorEastAsia" w:eastAsiaTheme="minorEastAsia" w:hAnsiTheme="minorEastAsia" w:hint="eastAsia"/>
          <w:sz w:val="24"/>
          <w:szCs w:val="24"/>
        </w:rPr>
        <w:t>强韧学</w:t>
      </w:r>
      <w:proofErr w:type="gramEnd"/>
      <w:r>
        <w:rPr>
          <w:rFonts w:asciiTheme="minorEastAsia" w:eastAsiaTheme="minorEastAsia" w:hAnsiTheme="minorEastAsia" w:hint="eastAsia"/>
          <w:sz w:val="24"/>
          <w:szCs w:val="24"/>
        </w:rPr>
        <w:t>基础，</w:t>
      </w:r>
      <w:r>
        <w:rPr>
          <w:rFonts w:eastAsiaTheme="minorEastAsia" w:hint="eastAsia"/>
          <w:sz w:val="24"/>
          <w:szCs w:val="24"/>
        </w:rPr>
        <w:t>上海交通大学</w:t>
      </w:r>
      <w:r>
        <w:rPr>
          <w:rFonts w:eastAsiaTheme="minorEastAsia"/>
          <w:sz w:val="24"/>
          <w:szCs w:val="24"/>
        </w:rPr>
        <w:t>出版社，</w:t>
      </w:r>
      <w:r>
        <w:rPr>
          <w:rFonts w:eastAsiaTheme="minorEastAsia"/>
          <w:sz w:val="24"/>
          <w:szCs w:val="24"/>
        </w:rPr>
        <w:t>20</w:t>
      </w:r>
      <w:r>
        <w:rPr>
          <w:rFonts w:eastAsiaTheme="minorEastAsia" w:hint="eastAsia"/>
          <w:sz w:val="24"/>
          <w:szCs w:val="24"/>
        </w:rPr>
        <w:t>12</w:t>
      </w:r>
      <w:r>
        <w:rPr>
          <w:rFonts w:eastAsiaTheme="minorEastAsia"/>
          <w:sz w:val="24"/>
          <w:szCs w:val="24"/>
        </w:rPr>
        <w:t>年</w:t>
      </w:r>
      <w:r>
        <w:rPr>
          <w:rFonts w:eastAsiaTheme="minorEastAsia" w:hint="eastAsia"/>
          <w:sz w:val="24"/>
          <w:szCs w:val="24"/>
        </w:rPr>
        <w:t>9</w:t>
      </w:r>
      <w:r>
        <w:rPr>
          <w:rFonts w:eastAsiaTheme="minorEastAsia"/>
          <w:sz w:val="24"/>
          <w:szCs w:val="24"/>
        </w:rPr>
        <w:t>月；</w:t>
      </w:r>
    </w:p>
    <w:p w14:paraId="0A988B06" w14:textId="77777777" w:rsidR="003B2466" w:rsidRDefault="006517FE">
      <w:pPr>
        <w:spacing w:line="300" w:lineRule="auto"/>
        <w:rPr>
          <w:rFonts w:eastAsiaTheme="minorEastAsia"/>
          <w:sz w:val="24"/>
          <w:szCs w:val="24"/>
        </w:rPr>
      </w:pPr>
      <w:r>
        <w:rPr>
          <w:rFonts w:eastAsiaTheme="minorEastAsia"/>
          <w:sz w:val="24"/>
          <w:szCs w:val="24"/>
        </w:rPr>
        <w:t xml:space="preserve">   2</w:t>
      </w:r>
      <w:r>
        <w:rPr>
          <w:rFonts w:eastAsiaTheme="minorEastAsia"/>
          <w:sz w:val="24"/>
          <w:szCs w:val="24"/>
        </w:rPr>
        <w:t>．</w:t>
      </w:r>
      <w:proofErr w:type="gramStart"/>
      <w:r>
        <w:rPr>
          <w:sz w:val="24"/>
        </w:rPr>
        <w:t>周益春</w:t>
      </w:r>
      <w:proofErr w:type="gramEnd"/>
      <w:r>
        <w:rPr>
          <w:sz w:val="24"/>
        </w:rPr>
        <w:t>等</w:t>
      </w:r>
      <w:r>
        <w:rPr>
          <w:sz w:val="24"/>
        </w:rPr>
        <w:t>. Micro- and Micromechanical Properties of Materials</w:t>
      </w:r>
      <w:r>
        <w:rPr>
          <w:sz w:val="24"/>
        </w:rPr>
        <w:t>，高等教育出版社，</w:t>
      </w:r>
      <w:r>
        <w:rPr>
          <w:sz w:val="24"/>
        </w:rPr>
        <w:t>2014</w:t>
      </w:r>
    </w:p>
    <w:p w14:paraId="191A2432" w14:textId="77777777" w:rsidR="003B2466" w:rsidRDefault="006517FE">
      <w:pPr>
        <w:jc w:val="left"/>
        <w:rPr>
          <w:rFonts w:eastAsia="黑体"/>
          <w:sz w:val="28"/>
          <w:szCs w:val="28"/>
        </w:rPr>
      </w:pPr>
      <w:r>
        <w:rPr>
          <w:rFonts w:eastAsia="黑体" w:hint="eastAsia"/>
          <w:sz w:val="24"/>
          <w:szCs w:val="24"/>
        </w:rPr>
        <w:t xml:space="preserve">  </w:t>
      </w:r>
      <w:r>
        <w:rPr>
          <w:rFonts w:eastAsia="黑体" w:hint="eastAsia"/>
          <w:sz w:val="24"/>
          <w:szCs w:val="24"/>
        </w:rPr>
        <w:t>（二）主要参考资料：</w:t>
      </w:r>
      <w:r>
        <w:rPr>
          <w:rFonts w:eastAsia="黑体" w:hint="eastAsia"/>
          <w:sz w:val="28"/>
          <w:szCs w:val="28"/>
        </w:rPr>
        <w:t xml:space="preserve"> </w:t>
      </w:r>
    </w:p>
    <w:p w14:paraId="1AEB62CA" w14:textId="77777777" w:rsidR="003B2466" w:rsidRDefault="006517FE">
      <w:pPr>
        <w:spacing w:line="300" w:lineRule="auto"/>
        <w:rPr>
          <w:rFonts w:eastAsiaTheme="minorEastAsia"/>
          <w:sz w:val="24"/>
          <w:szCs w:val="24"/>
        </w:rPr>
      </w:pPr>
      <w:r>
        <w:rPr>
          <w:rFonts w:asciiTheme="minorEastAsia" w:eastAsiaTheme="minorEastAsia" w:hAnsiTheme="minorEastAsia" w:hint="eastAsia"/>
          <w:sz w:val="24"/>
          <w:szCs w:val="24"/>
        </w:rPr>
        <w:t xml:space="preserve">   </w:t>
      </w:r>
      <w:r>
        <w:rPr>
          <w:rFonts w:eastAsiaTheme="minorEastAsia"/>
          <w:sz w:val="24"/>
          <w:szCs w:val="24"/>
        </w:rPr>
        <w:t xml:space="preserve">  1. </w:t>
      </w:r>
      <w:r>
        <w:rPr>
          <w:rFonts w:eastAsiaTheme="minorEastAsia"/>
          <w:sz w:val="24"/>
          <w:szCs w:val="24"/>
        </w:rPr>
        <w:t>甄良，邵文柱，杨德庄编著，《晶体材料强度与断裂的微观理论》，科学出版社，</w:t>
      </w:r>
      <w:r>
        <w:rPr>
          <w:rFonts w:eastAsiaTheme="minorEastAsia"/>
          <w:sz w:val="24"/>
          <w:szCs w:val="24"/>
        </w:rPr>
        <w:t>2019</w:t>
      </w:r>
      <w:r>
        <w:rPr>
          <w:rFonts w:eastAsiaTheme="minorEastAsia"/>
          <w:sz w:val="24"/>
          <w:szCs w:val="24"/>
        </w:rPr>
        <w:t>年</w:t>
      </w:r>
      <w:r>
        <w:rPr>
          <w:rFonts w:eastAsiaTheme="minorEastAsia"/>
          <w:sz w:val="24"/>
          <w:szCs w:val="24"/>
        </w:rPr>
        <w:t>3</w:t>
      </w:r>
      <w:r>
        <w:rPr>
          <w:rFonts w:eastAsiaTheme="minorEastAsia"/>
          <w:sz w:val="24"/>
          <w:szCs w:val="24"/>
        </w:rPr>
        <w:t>月。</w:t>
      </w:r>
    </w:p>
    <w:p w14:paraId="5339A3F1" w14:textId="77777777" w:rsidR="003B2466" w:rsidRDefault="006517FE">
      <w:pPr>
        <w:spacing w:line="300" w:lineRule="auto"/>
        <w:ind w:firstLineChars="200" w:firstLine="480"/>
        <w:rPr>
          <w:rFonts w:eastAsiaTheme="minorEastAsia"/>
          <w:sz w:val="24"/>
          <w:szCs w:val="24"/>
        </w:rPr>
      </w:pPr>
      <w:r>
        <w:rPr>
          <w:rFonts w:eastAsiaTheme="minorEastAsia" w:hint="eastAsia"/>
          <w:sz w:val="24"/>
          <w:szCs w:val="24"/>
        </w:rPr>
        <w:t xml:space="preserve">2. </w:t>
      </w:r>
      <w:proofErr w:type="gramStart"/>
      <w:r>
        <w:rPr>
          <w:rFonts w:eastAsiaTheme="minorEastAsia"/>
          <w:sz w:val="24"/>
          <w:szCs w:val="24"/>
        </w:rPr>
        <w:t>张俊善编著</w:t>
      </w:r>
      <w:proofErr w:type="gramEnd"/>
      <w:r>
        <w:rPr>
          <w:rFonts w:eastAsiaTheme="minorEastAsia"/>
          <w:sz w:val="24"/>
          <w:szCs w:val="24"/>
        </w:rPr>
        <w:t>，《材料强度学》，</w:t>
      </w:r>
      <w:r>
        <w:rPr>
          <w:rFonts w:eastAsiaTheme="minorEastAsia" w:hint="eastAsia"/>
          <w:sz w:val="24"/>
          <w:szCs w:val="24"/>
        </w:rPr>
        <w:t>上海交通大学</w:t>
      </w:r>
      <w:r>
        <w:rPr>
          <w:rFonts w:eastAsiaTheme="minorEastAsia"/>
          <w:sz w:val="24"/>
          <w:szCs w:val="24"/>
        </w:rPr>
        <w:t>出版社，</w:t>
      </w:r>
      <w:r>
        <w:rPr>
          <w:rFonts w:eastAsiaTheme="minorEastAsia"/>
          <w:sz w:val="24"/>
          <w:szCs w:val="24"/>
        </w:rPr>
        <w:t>20</w:t>
      </w:r>
      <w:r>
        <w:rPr>
          <w:rFonts w:eastAsiaTheme="minorEastAsia" w:hint="eastAsia"/>
          <w:sz w:val="24"/>
          <w:szCs w:val="24"/>
        </w:rPr>
        <w:t>12</w:t>
      </w:r>
      <w:r>
        <w:rPr>
          <w:rFonts w:eastAsiaTheme="minorEastAsia"/>
          <w:sz w:val="24"/>
          <w:szCs w:val="24"/>
        </w:rPr>
        <w:t>年</w:t>
      </w:r>
      <w:r>
        <w:rPr>
          <w:rFonts w:eastAsiaTheme="minorEastAsia" w:hint="eastAsia"/>
          <w:sz w:val="24"/>
          <w:szCs w:val="24"/>
        </w:rPr>
        <w:t>9</w:t>
      </w:r>
      <w:r>
        <w:rPr>
          <w:rFonts w:eastAsiaTheme="minorEastAsia"/>
          <w:sz w:val="24"/>
          <w:szCs w:val="24"/>
        </w:rPr>
        <w:t>月</w:t>
      </w:r>
    </w:p>
    <w:p w14:paraId="6553361B" w14:textId="77777777" w:rsidR="003B2466" w:rsidRDefault="006517FE">
      <w:pPr>
        <w:spacing w:line="300" w:lineRule="auto"/>
        <w:ind w:firstLineChars="200" w:firstLine="480"/>
        <w:rPr>
          <w:rFonts w:eastAsiaTheme="minorEastAsia"/>
          <w:sz w:val="24"/>
          <w:szCs w:val="24"/>
        </w:rPr>
      </w:pPr>
      <w:r>
        <w:rPr>
          <w:rFonts w:eastAsiaTheme="minorEastAsia" w:hint="eastAsia"/>
          <w:sz w:val="24"/>
          <w:szCs w:val="24"/>
        </w:rPr>
        <w:t>3</w:t>
      </w:r>
      <w:r>
        <w:rPr>
          <w:rFonts w:eastAsiaTheme="minorEastAsia"/>
          <w:sz w:val="24"/>
          <w:szCs w:val="24"/>
        </w:rPr>
        <w:t xml:space="preserve">. Robert </w:t>
      </w:r>
      <w:proofErr w:type="spellStart"/>
      <w:r>
        <w:rPr>
          <w:rFonts w:eastAsiaTheme="minorEastAsia"/>
          <w:sz w:val="24"/>
          <w:szCs w:val="24"/>
        </w:rPr>
        <w:t>M.Rose</w:t>
      </w:r>
      <w:proofErr w:type="spellEnd"/>
      <w:r>
        <w:rPr>
          <w:rFonts w:eastAsiaTheme="minorEastAsia"/>
          <w:sz w:val="24"/>
          <w:szCs w:val="24"/>
        </w:rPr>
        <w:t>. The Structure and Properties of Materials, WLEY, 1999</w:t>
      </w:r>
    </w:p>
    <w:p w14:paraId="444F96AE" w14:textId="77777777" w:rsidR="003B2466" w:rsidRDefault="006517FE">
      <w:pPr>
        <w:adjustRightInd/>
        <w:spacing w:line="240" w:lineRule="auto"/>
        <w:ind w:firstLineChars="200" w:firstLine="480"/>
        <w:textAlignment w:val="auto"/>
        <w:rPr>
          <w:sz w:val="24"/>
        </w:rPr>
      </w:pPr>
      <w:r>
        <w:rPr>
          <w:rFonts w:hint="eastAsia"/>
          <w:sz w:val="24"/>
        </w:rPr>
        <w:t>4</w:t>
      </w:r>
      <w:r>
        <w:rPr>
          <w:sz w:val="24"/>
        </w:rPr>
        <w:t xml:space="preserve">. Zhang Y. </w:t>
      </w:r>
      <w:r>
        <w:rPr>
          <w:sz w:val="24"/>
        </w:rPr>
        <w:t>Microstructures and Properties of high-entropy alloys, Progress in Materials Science, 2014(61):1-93.</w:t>
      </w:r>
    </w:p>
    <w:p w14:paraId="3C546821" w14:textId="77777777" w:rsidR="003B2466" w:rsidRDefault="006517FE">
      <w:pPr>
        <w:adjustRightInd/>
        <w:spacing w:line="240" w:lineRule="auto"/>
        <w:ind w:firstLineChars="200" w:firstLine="480"/>
        <w:textAlignment w:val="auto"/>
        <w:rPr>
          <w:sz w:val="24"/>
        </w:rPr>
      </w:pPr>
      <w:r>
        <w:rPr>
          <w:rFonts w:hint="eastAsia"/>
          <w:sz w:val="24"/>
        </w:rPr>
        <w:t xml:space="preserve">5. </w:t>
      </w:r>
      <w:proofErr w:type="spellStart"/>
      <w:r>
        <w:rPr>
          <w:sz w:val="24"/>
        </w:rPr>
        <w:t>Trexler</w:t>
      </w:r>
      <w:proofErr w:type="spellEnd"/>
      <w:r>
        <w:rPr>
          <w:sz w:val="24"/>
        </w:rPr>
        <w:t xml:space="preserve"> M.M. Mechanical properties of bulk metallic glasses, Progress in Materials Science, 2010(55):759-839.</w:t>
      </w:r>
    </w:p>
    <w:p w14:paraId="0D2B8871" w14:textId="77777777" w:rsidR="003B2466" w:rsidRDefault="006517FE">
      <w:pPr>
        <w:spacing w:line="300" w:lineRule="auto"/>
        <w:rPr>
          <w:rFonts w:eastAsia="黑体"/>
          <w:sz w:val="28"/>
          <w:szCs w:val="28"/>
        </w:rPr>
      </w:pPr>
      <w:r>
        <w:rPr>
          <w:rFonts w:eastAsia="黑体" w:hint="eastAsia"/>
          <w:sz w:val="28"/>
          <w:szCs w:val="28"/>
        </w:rPr>
        <w:t>六、其它说明</w:t>
      </w:r>
    </w:p>
    <w:p w14:paraId="5A1E1158" w14:textId="61628532" w:rsidR="003B2466" w:rsidRDefault="006517FE">
      <w:pPr>
        <w:spacing w:line="300" w:lineRule="auto"/>
        <w:ind w:firstLineChars="200" w:firstLine="560"/>
        <w:rPr>
          <w:rFonts w:eastAsia="黑体"/>
          <w:sz w:val="28"/>
          <w:szCs w:val="28"/>
        </w:rPr>
      </w:pPr>
      <w:r>
        <w:rPr>
          <w:rFonts w:eastAsia="黑体" w:hint="eastAsia"/>
          <w:sz w:val="28"/>
          <w:szCs w:val="28"/>
        </w:rPr>
        <w:t>无</w:t>
      </w:r>
      <w:r w:rsidR="000D4D07">
        <w:rPr>
          <w:rFonts w:eastAsia="黑体" w:hint="eastAsia"/>
          <w:sz w:val="28"/>
          <w:szCs w:val="28"/>
        </w:rPr>
        <w:t>。</w:t>
      </w:r>
      <w:bookmarkStart w:id="1" w:name="_GoBack"/>
      <w:bookmarkEnd w:id="1"/>
    </w:p>
    <w:p w14:paraId="4E8C42F2" w14:textId="77777777" w:rsidR="003B2466" w:rsidRDefault="006517FE">
      <w:pPr>
        <w:pStyle w:val="p0"/>
        <w:spacing w:before="0" w:beforeAutospacing="0" w:after="0" w:afterAutospacing="0" w:line="300" w:lineRule="auto"/>
        <w:jc w:val="both"/>
        <w:rPr>
          <w:rFonts w:ascii="黑体" w:eastAsia="黑体" w:hAnsi="黑体"/>
        </w:rPr>
      </w:pPr>
      <w:r>
        <w:rPr>
          <w:rFonts w:ascii="黑体" w:eastAsia="黑体" w:hAnsi="黑体" w:hint="eastAsia"/>
        </w:rPr>
        <w:t>大纲执笔人：王彦芳，斯佳</w:t>
      </w:r>
      <w:proofErr w:type="gramStart"/>
      <w:r>
        <w:rPr>
          <w:rFonts w:ascii="黑体" w:eastAsia="黑体" w:hAnsi="黑体" w:hint="eastAsia"/>
        </w:rPr>
        <w:t>佳</w:t>
      </w:r>
      <w:proofErr w:type="gramEnd"/>
      <w:r>
        <w:rPr>
          <w:rFonts w:ascii="黑体" w:eastAsia="黑体" w:hAnsi="黑体" w:hint="eastAsia"/>
        </w:rPr>
        <w:t xml:space="preserve">        </w:t>
      </w:r>
      <w:r>
        <w:rPr>
          <w:rFonts w:ascii="黑体" w:eastAsia="黑体" w:hAnsi="黑体" w:hint="eastAsia"/>
        </w:rPr>
        <w:t>审核人（学位点负责人）：</w:t>
      </w:r>
    </w:p>
    <w:p w14:paraId="75F11FEB" w14:textId="77777777" w:rsidR="003B2466" w:rsidRDefault="006517FE">
      <w:pPr>
        <w:pStyle w:val="p0"/>
        <w:spacing w:before="0" w:beforeAutospacing="0" w:after="0" w:afterAutospacing="0" w:line="300" w:lineRule="auto"/>
        <w:jc w:val="both"/>
        <w:rPr>
          <w:rFonts w:ascii="inherit" w:hAnsi="inherit" w:hint="eastAsia"/>
          <w:sz w:val="23"/>
          <w:szCs w:val="23"/>
        </w:rPr>
      </w:pPr>
      <w:r>
        <w:rPr>
          <w:rFonts w:ascii="Calibri" w:eastAsia="黑体" w:hAnsi="Calibri" w:cs="Calibri"/>
        </w:rPr>
        <w:t xml:space="preserve">                     </w:t>
      </w:r>
    </w:p>
    <w:p w14:paraId="3E626AB0" w14:textId="77777777" w:rsidR="003B2466" w:rsidRDefault="006517FE">
      <w:pPr>
        <w:pStyle w:val="p0"/>
        <w:spacing w:before="0" w:beforeAutospacing="0" w:after="0" w:afterAutospacing="0" w:line="300" w:lineRule="auto"/>
        <w:ind w:firstLineChars="250" w:firstLine="600"/>
        <w:jc w:val="both"/>
        <w:rPr>
          <w:rFonts w:ascii="inherit" w:hAnsi="inherit" w:hint="eastAsia"/>
          <w:sz w:val="23"/>
          <w:szCs w:val="23"/>
        </w:rPr>
      </w:pPr>
      <w:r>
        <w:rPr>
          <w:rFonts w:ascii="Calibri" w:eastAsia="黑体" w:hAnsi="Calibri" w:cs="Calibri" w:hint="eastAsia"/>
        </w:rPr>
        <w:t xml:space="preserve">  </w:t>
      </w:r>
      <w:r>
        <w:rPr>
          <w:rFonts w:ascii="Calibri" w:eastAsia="黑体" w:hAnsi="Calibri" w:cs="Calibri"/>
        </w:rPr>
        <w:t xml:space="preserve">                       </w:t>
      </w:r>
      <w:r>
        <w:rPr>
          <w:rFonts w:ascii="Calibri" w:eastAsia="黑体" w:hAnsi="Calibri" w:cs="Calibri"/>
        </w:rPr>
        <w:t>分管院长</w:t>
      </w:r>
      <w:r>
        <w:rPr>
          <w:rFonts w:ascii="黑体" w:eastAsia="黑体" w:hAnsi="黑体" w:hint="eastAsia"/>
        </w:rPr>
        <w:t>签字：</w:t>
      </w:r>
    </w:p>
    <w:sectPr w:rsidR="003B24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inheri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454"/>
    <w:rsid w:val="000041B9"/>
    <w:rsid w:val="0001107E"/>
    <w:rsid w:val="00034D41"/>
    <w:rsid w:val="000643E0"/>
    <w:rsid w:val="00090489"/>
    <w:rsid w:val="00093D1A"/>
    <w:rsid w:val="00094CC5"/>
    <w:rsid w:val="000B143C"/>
    <w:rsid w:val="000D4D07"/>
    <w:rsid w:val="00107A64"/>
    <w:rsid w:val="001915DF"/>
    <w:rsid w:val="00227593"/>
    <w:rsid w:val="00240802"/>
    <w:rsid w:val="00241F4E"/>
    <w:rsid w:val="002D681A"/>
    <w:rsid w:val="002E7D7D"/>
    <w:rsid w:val="002F75BF"/>
    <w:rsid w:val="00323AF7"/>
    <w:rsid w:val="00354536"/>
    <w:rsid w:val="0039639C"/>
    <w:rsid w:val="003B2466"/>
    <w:rsid w:val="003C6961"/>
    <w:rsid w:val="003D66E7"/>
    <w:rsid w:val="0040341E"/>
    <w:rsid w:val="00471764"/>
    <w:rsid w:val="00494624"/>
    <w:rsid w:val="004B3200"/>
    <w:rsid w:val="004B4AA1"/>
    <w:rsid w:val="004E51F2"/>
    <w:rsid w:val="00506C04"/>
    <w:rsid w:val="00524DDE"/>
    <w:rsid w:val="005316E2"/>
    <w:rsid w:val="00543371"/>
    <w:rsid w:val="00554B56"/>
    <w:rsid w:val="00576454"/>
    <w:rsid w:val="005B64AD"/>
    <w:rsid w:val="00606F64"/>
    <w:rsid w:val="00607B06"/>
    <w:rsid w:val="0063419D"/>
    <w:rsid w:val="00650913"/>
    <w:rsid w:val="006517FE"/>
    <w:rsid w:val="007312DA"/>
    <w:rsid w:val="007B5030"/>
    <w:rsid w:val="007D4786"/>
    <w:rsid w:val="007E0789"/>
    <w:rsid w:val="00805168"/>
    <w:rsid w:val="00830930"/>
    <w:rsid w:val="00837079"/>
    <w:rsid w:val="0085241C"/>
    <w:rsid w:val="00856BA3"/>
    <w:rsid w:val="00865618"/>
    <w:rsid w:val="008972CB"/>
    <w:rsid w:val="00954839"/>
    <w:rsid w:val="00960CA0"/>
    <w:rsid w:val="009906F4"/>
    <w:rsid w:val="009C5397"/>
    <w:rsid w:val="00A15452"/>
    <w:rsid w:val="00A23081"/>
    <w:rsid w:val="00A6174B"/>
    <w:rsid w:val="00AE3670"/>
    <w:rsid w:val="00B942FA"/>
    <w:rsid w:val="00C23DA2"/>
    <w:rsid w:val="00C63F15"/>
    <w:rsid w:val="00D13E6F"/>
    <w:rsid w:val="00DB658C"/>
    <w:rsid w:val="00E034C9"/>
    <w:rsid w:val="00E23309"/>
    <w:rsid w:val="00E253F4"/>
    <w:rsid w:val="00E26ED4"/>
    <w:rsid w:val="00E34506"/>
    <w:rsid w:val="00E52144"/>
    <w:rsid w:val="00E629F9"/>
    <w:rsid w:val="00E651A8"/>
    <w:rsid w:val="00E735AD"/>
    <w:rsid w:val="00E73C4E"/>
    <w:rsid w:val="00ED4FF0"/>
    <w:rsid w:val="00F36487"/>
    <w:rsid w:val="00F75E60"/>
    <w:rsid w:val="00FA699B"/>
    <w:rsid w:val="00FE366A"/>
    <w:rsid w:val="00FF47AB"/>
    <w:rsid w:val="0212110A"/>
    <w:rsid w:val="03657A61"/>
    <w:rsid w:val="03E13C60"/>
    <w:rsid w:val="03FC6CAF"/>
    <w:rsid w:val="05563A17"/>
    <w:rsid w:val="069640FB"/>
    <w:rsid w:val="07980704"/>
    <w:rsid w:val="0A8F267A"/>
    <w:rsid w:val="0CC14397"/>
    <w:rsid w:val="113F2296"/>
    <w:rsid w:val="12EB28A7"/>
    <w:rsid w:val="13AA792B"/>
    <w:rsid w:val="14BA2909"/>
    <w:rsid w:val="153510B2"/>
    <w:rsid w:val="175A43A3"/>
    <w:rsid w:val="1AB72D34"/>
    <w:rsid w:val="1BA9168D"/>
    <w:rsid w:val="1C286F54"/>
    <w:rsid w:val="1EC52C4A"/>
    <w:rsid w:val="211D7A94"/>
    <w:rsid w:val="225564C5"/>
    <w:rsid w:val="264144C7"/>
    <w:rsid w:val="26665524"/>
    <w:rsid w:val="26A80C1D"/>
    <w:rsid w:val="28903FFF"/>
    <w:rsid w:val="2A7702F3"/>
    <w:rsid w:val="31C2095B"/>
    <w:rsid w:val="360A2F25"/>
    <w:rsid w:val="3FCB201C"/>
    <w:rsid w:val="41B327EC"/>
    <w:rsid w:val="42FD0A29"/>
    <w:rsid w:val="43076809"/>
    <w:rsid w:val="43254793"/>
    <w:rsid w:val="434F55F4"/>
    <w:rsid w:val="44B96DAF"/>
    <w:rsid w:val="46372FAD"/>
    <w:rsid w:val="487D4A56"/>
    <w:rsid w:val="4A670FC4"/>
    <w:rsid w:val="4B660D7D"/>
    <w:rsid w:val="4C976B00"/>
    <w:rsid w:val="4F5F3798"/>
    <w:rsid w:val="542C6AEC"/>
    <w:rsid w:val="55141B86"/>
    <w:rsid w:val="5D3E4FEE"/>
    <w:rsid w:val="5E3607BF"/>
    <w:rsid w:val="5F8354AE"/>
    <w:rsid w:val="616A5C33"/>
    <w:rsid w:val="648913AF"/>
    <w:rsid w:val="6A8B23B7"/>
    <w:rsid w:val="6B587386"/>
    <w:rsid w:val="6D22687C"/>
    <w:rsid w:val="71B47D9A"/>
    <w:rsid w:val="74341B9E"/>
    <w:rsid w:val="7603639C"/>
    <w:rsid w:val="76B94E8B"/>
    <w:rsid w:val="76DC3AEB"/>
    <w:rsid w:val="7B984847"/>
    <w:rsid w:val="7C295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805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12" w:lineRule="atLeast"/>
      <w:jc w:val="both"/>
      <w:textAlignment w:val="baseline"/>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pPr>
      <w:adjustRightInd/>
      <w:spacing w:line="240" w:lineRule="auto"/>
      <w:textAlignment w:val="auto"/>
    </w:pPr>
    <w:rPr>
      <w:rFonts w:ascii="宋体" w:hAnsi="Courier New" w:cs="Courier New"/>
      <w:kern w:val="2"/>
      <w:szCs w:val="21"/>
    </w:rPr>
  </w:style>
  <w:style w:type="paragraph" w:styleId="a4">
    <w:name w:val="Balloon Text"/>
    <w:basedOn w:val="a"/>
    <w:link w:val="Char0"/>
    <w:uiPriority w:val="99"/>
    <w:semiHidden/>
    <w:unhideWhenUsed/>
    <w:pPr>
      <w:spacing w:line="240" w:lineRule="auto"/>
    </w:pPr>
    <w:rPr>
      <w:sz w:val="18"/>
      <w:szCs w:val="18"/>
    </w:rPr>
  </w:style>
  <w:style w:type="paragraph" w:styleId="a5">
    <w:name w:val="footer"/>
    <w:basedOn w:val="a"/>
    <w:link w:val="Char1"/>
    <w:uiPriority w:val="99"/>
    <w:unhideWhenUsed/>
    <w:pPr>
      <w:tabs>
        <w:tab w:val="center" w:pos="4153"/>
        <w:tab w:val="right" w:pos="8306"/>
      </w:tabs>
      <w:snapToGrid w:val="0"/>
      <w:spacing w:line="240" w:lineRule="atLeast"/>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纯文本 Char"/>
    <w:basedOn w:val="a0"/>
    <w:link w:val="a3"/>
    <w:rPr>
      <w:rFonts w:ascii="宋体" w:eastAsia="宋体" w:hAnsi="Courier New" w:cs="Courier New"/>
      <w:szCs w:val="21"/>
    </w:rPr>
  </w:style>
  <w:style w:type="character" w:customStyle="1" w:styleId="Char2">
    <w:name w:val="页眉 Char"/>
    <w:basedOn w:val="a0"/>
    <w:link w:val="a6"/>
    <w:uiPriority w:val="99"/>
    <w:rPr>
      <w:rFonts w:ascii="Times New Roman" w:eastAsia="宋体" w:hAnsi="Times New Roman" w:cs="Times New Roman"/>
      <w:kern w:val="0"/>
      <w:sz w:val="18"/>
      <w:szCs w:val="18"/>
    </w:rPr>
  </w:style>
  <w:style w:type="character" w:customStyle="1" w:styleId="Char1">
    <w:name w:val="页脚 Char"/>
    <w:basedOn w:val="a0"/>
    <w:link w:val="a5"/>
    <w:uiPriority w:val="99"/>
    <w:rPr>
      <w:rFonts w:ascii="Times New Roman" w:eastAsia="宋体" w:hAnsi="Times New Roman" w:cs="Times New Roman"/>
      <w:kern w:val="0"/>
      <w:sz w:val="18"/>
      <w:szCs w:val="18"/>
    </w:rPr>
  </w:style>
  <w:style w:type="paragraph" w:customStyle="1" w:styleId="p0">
    <w:name w:val="p0"/>
    <w:basedOn w:val="a"/>
    <w:pPr>
      <w:widowControl/>
      <w:adjustRightInd/>
      <w:spacing w:before="100" w:beforeAutospacing="1" w:after="100" w:afterAutospacing="1" w:line="240" w:lineRule="auto"/>
      <w:jc w:val="left"/>
      <w:textAlignment w:val="auto"/>
    </w:pPr>
    <w:rPr>
      <w:rFonts w:ascii="宋体" w:hAnsi="宋体" w:cs="宋体"/>
      <w:sz w:val="24"/>
      <w:szCs w:val="24"/>
    </w:rPr>
  </w:style>
  <w:style w:type="character" w:customStyle="1" w:styleId="Char0">
    <w:name w:val="批注框文本 Char"/>
    <w:basedOn w:val="a0"/>
    <w:link w:val="a4"/>
    <w:uiPriority w:val="99"/>
    <w:semiHidden/>
    <w:qFormat/>
    <w:rPr>
      <w:rFonts w:ascii="Times New Roman" w:eastAsia="宋体" w:hAnsi="Times New Roman" w:cs="Times New Roman"/>
      <w:kern w:val="0"/>
      <w:sz w:val="18"/>
      <w:szCs w:val="18"/>
    </w:rPr>
  </w:style>
  <w:style w:type="paragraph" w:styleId="a8">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12" w:lineRule="atLeast"/>
      <w:jc w:val="both"/>
      <w:textAlignment w:val="baseline"/>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pPr>
      <w:adjustRightInd/>
      <w:spacing w:line="240" w:lineRule="auto"/>
      <w:textAlignment w:val="auto"/>
    </w:pPr>
    <w:rPr>
      <w:rFonts w:ascii="宋体" w:hAnsi="Courier New" w:cs="Courier New"/>
      <w:kern w:val="2"/>
      <w:szCs w:val="21"/>
    </w:rPr>
  </w:style>
  <w:style w:type="paragraph" w:styleId="a4">
    <w:name w:val="Balloon Text"/>
    <w:basedOn w:val="a"/>
    <w:link w:val="Char0"/>
    <w:uiPriority w:val="99"/>
    <w:semiHidden/>
    <w:unhideWhenUsed/>
    <w:pPr>
      <w:spacing w:line="240" w:lineRule="auto"/>
    </w:pPr>
    <w:rPr>
      <w:sz w:val="18"/>
      <w:szCs w:val="18"/>
    </w:rPr>
  </w:style>
  <w:style w:type="paragraph" w:styleId="a5">
    <w:name w:val="footer"/>
    <w:basedOn w:val="a"/>
    <w:link w:val="Char1"/>
    <w:uiPriority w:val="99"/>
    <w:unhideWhenUsed/>
    <w:pPr>
      <w:tabs>
        <w:tab w:val="center" w:pos="4153"/>
        <w:tab w:val="right" w:pos="8306"/>
      </w:tabs>
      <w:snapToGrid w:val="0"/>
      <w:spacing w:line="240" w:lineRule="atLeast"/>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纯文本 Char"/>
    <w:basedOn w:val="a0"/>
    <w:link w:val="a3"/>
    <w:rPr>
      <w:rFonts w:ascii="宋体" w:eastAsia="宋体" w:hAnsi="Courier New" w:cs="Courier New"/>
      <w:szCs w:val="21"/>
    </w:rPr>
  </w:style>
  <w:style w:type="character" w:customStyle="1" w:styleId="Char2">
    <w:name w:val="页眉 Char"/>
    <w:basedOn w:val="a0"/>
    <w:link w:val="a6"/>
    <w:uiPriority w:val="99"/>
    <w:rPr>
      <w:rFonts w:ascii="Times New Roman" w:eastAsia="宋体" w:hAnsi="Times New Roman" w:cs="Times New Roman"/>
      <w:kern w:val="0"/>
      <w:sz w:val="18"/>
      <w:szCs w:val="18"/>
    </w:rPr>
  </w:style>
  <w:style w:type="character" w:customStyle="1" w:styleId="Char1">
    <w:name w:val="页脚 Char"/>
    <w:basedOn w:val="a0"/>
    <w:link w:val="a5"/>
    <w:uiPriority w:val="99"/>
    <w:rPr>
      <w:rFonts w:ascii="Times New Roman" w:eastAsia="宋体" w:hAnsi="Times New Roman" w:cs="Times New Roman"/>
      <w:kern w:val="0"/>
      <w:sz w:val="18"/>
      <w:szCs w:val="18"/>
    </w:rPr>
  </w:style>
  <w:style w:type="paragraph" w:customStyle="1" w:styleId="p0">
    <w:name w:val="p0"/>
    <w:basedOn w:val="a"/>
    <w:pPr>
      <w:widowControl/>
      <w:adjustRightInd/>
      <w:spacing w:before="100" w:beforeAutospacing="1" w:after="100" w:afterAutospacing="1" w:line="240" w:lineRule="auto"/>
      <w:jc w:val="left"/>
      <w:textAlignment w:val="auto"/>
    </w:pPr>
    <w:rPr>
      <w:rFonts w:ascii="宋体" w:hAnsi="宋体" w:cs="宋体"/>
      <w:sz w:val="24"/>
      <w:szCs w:val="24"/>
    </w:rPr>
  </w:style>
  <w:style w:type="character" w:customStyle="1" w:styleId="Char0">
    <w:name w:val="批注框文本 Char"/>
    <w:basedOn w:val="a0"/>
    <w:link w:val="a4"/>
    <w:uiPriority w:val="99"/>
    <w:semiHidden/>
    <w:qFormat/>
    <w:rPr>
      <w:rFonts w:ascii="Times New Roman" w:eastAsia="宋体" w:hAnsi="Times New Roman" w:cs="Times New Roman"/>
      <w:kern w:val="0"/>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647</Words>
  <Characters>3688</Characters>
  <Application>Microsoft Office Word</Application>
  <DocSecurity>0</DocSecurity>
  <Lines>30</Lines>
  <Paragraphs>8</Paragraphs>
  <ScaleCrop>false</ScaleCrop>
  <Company/>
  <LinksUpToDate>false</LinksUpToDate>
  <CharactersWithSpaces>4327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zadmin</dc:creator>
  <cp:lastModifiedBy>WIN10</cp:lastModifiedBy>
  <cp:revision>2</cp:revision>
  <cp:lastPrinted>2018-06-27T07:57:00Z</cp:lastPrinted>
  <dcterms:created xsi:type="dcterms:W3CDTF">2022-07-12T01:44:00Z</dcterms:created>
  <dcterms:modified xsi:type="dcterms:W3CDTF">2022-07-12T01:44:00Z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